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5194" w:rsidRDefault="005B5194" w:rsidP="005B5194">
      <w:pPr>
        <w:rPr>
          <w:b/>
          <w:sz w:val="22"/>
          <w:szCs w:val="22"/>
        </w:rPr>
      </w:pPr>
    </w:p>
    <w:p w:rsidR="00200ACA" w:rsidRPr="00894CD6" w:rsidRDefault="00200ACA" w:rsidP="00200ACA">
      <w:pPr>
        <w:pStyle w:val="Nadpis3"/>
        <w:rPr>
          <w:b/>
          <w:sz w:val="22"/>
          <w:szCs w:val="22"/>
        </w:rPr>
      </w:pPr>
      <w:r>
        <w:rPr>
          <w:b/>
          <w:sz w:val="22"/>
          <w:szCs w:val="22"/>
        </w:rPr>
        <w:t>Hlavatý, Z.:</w:t>
      </w:r>
      <w:r w:rsidRPr="00894CD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Krupinská vrchovina – hydrogeologický prieskum</w:t>
      </w:r>
      <w:r w:rsidRPr="00894CD6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IGHP š. p., závod Žilina, 1991 </w:t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  <w:t xml:space="preserve">   </w:t>
      </w:r>
      <w:r>
        <w:rPr>
          <w:b/>
          <w:sz w:val="22"/>
          <w:szCs w:val="22"/>
        </w:rPr>
        <w:t>(</w:t>
      </w:r>
      <w:proofErr w:type="spellStart"/>
      <w:r w:rsidRPr="00894CD6">
        <w:rPr>
          <w:b/>
          <w:sz w:val="22"/>
          <w:szCs w:val="22"/>
        </w:rPr>
        <w:t>Geofond</w:t>
      </w:r>
      <w:proofErr w:type="spellEnd"/>
      <w:r w:rsidRPr="00894CD6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20735)</w:t>
      </w:r>
    </w:p>
    <w:p w:rsidR="00200ACA" w:rsidRPr="00894CD6" w:rsidRDefault="00200ACA" w:rsidP="00200ACA">
      <w:pPr>
        <w:ind w:left="0" w:firstLine="0"/>
        <w:rPr>
          <w:b/>
          <w:sz w:val="22"/>
          <w:szCs w:val="22"/>
        </w:rPr>
      </w:pPr>
    </w:p>
    <w:p w:rsidR="005B5194" w:rsidRDefault="005B5194" w:rsidP="005B5194">
      <w:pPr>
        <w:pStyle w:val="Nadpis2"/>
        <w:shd w:val="clear" w:color="auto" w:fill="FFF2CC" w:themeFill="accent4" w:themeFillTint="33"/>
      </w:pPr>
      <w:r>
        <w:rPr>
          <w:b/>
          <w:sz w:val="22"/>
          <w:szCs w:val="22"/>
        </w:rPr>
        <w:t>HG-1</w:t>
      </w:r>
      <w:r>
        <w:t xml:space="preserve"> </w:t>
      </w:r>
      <w:r>
        <w:tab/>
      </w:r>
      <w:r>
        <w:tab/>
        <w:t xml:space="preserve">        </w:t>
      </w:r>
    </w:p>
    <w:p w:rsidR="005B5194" w:rsidRDefault="005B5194" w:rsidP="005B5194">
      <w:r>
        <w:t>0,0 – 0,5 m</w:t>
      </w:r>
      <w:r>
        <w:tab/>
        <w:t xml:space="preserve">Piesčito-ílovitá hlina. </w:t>
      </w:r>
    </w:p>
    <w:p w:rsidR="005B5194" w:rsidRDefault="005B5194" w:rsidP="005B5194">
      <w:r>
        <w:t>0,5 – 2,1 m</w:t>
      </w:r>
      <w:r>
        <w:tab/>
        <w:t>Piesčitá hlina.</w:t>
      </w:r>
    </w:p>
    <w:p w:rsidR="005B5194" w:rsidRDefault="005B5194" w:rsidP="005B5194">
      <w:r>
        <w:t>2,1 – 4,0 m</w:t>
      </w:r>
      <w:r>
        <w:tab/>
        <w:t>Ílovitá hlina s </w:t>
      </w:r>
      <w:proofErr w:type="spellStart"/>
      <w:r>
        <w:t>preplástkami</w:t>
      </w:r>
      <w:proofErr w:type="spellEnd"/>
      <w:r>
        <w:t xml:space="preserve"> piesku.</w:t>
      </w:r>
    </w:p>
    <w:p w:rsidR="005B5194" w:rsidRDefault="005B5194" w:rsidP="005B5194">
      <w:r>
        <w:t>4,0 – 6,5 m</w:t>
      </w:r>
      <w:r>
        <w:tab/>
        <w:t xml:space="preserve">Piesčito-ílovitá hlina s </w:t>
      </w:r>
      <w:proofErr w:type="spellStart"/>
      <w:r>
        <w:t>valúnami</w:t>
      </w:r>
      <w:proofErr w:type="spellEnd"/>
      <w:r>
        <w:t>.</w:t>
      </w:r>
    </w:p>
    <w:p w:rsidR="005B5194" w:rsidRDefault="005B5194" w:rsidP="005B5194">
      <w:r>
        <w:t>6,5 – 8,0 m</w:t>
      </w:r>
      <w:r>
        <w:tab/>
        <w:t>Andezitové balvany.</w:t>
      </w:r>
    </w:p>
    <w:p w:rsidR="005B5194" w:rsidRDefault="005B5194" w:rsidP="005B5194">
      <w:r>
        <w:t>8,0 – 9,6 m</w:t>
      </w:r>
      <w:r>
        <w:tab/>
        <w:t>Andezitové balvany, zahlinené.</w:t>
      </w:r>
    </w:p>
    <w:p w:rsidR="005B5194" w:rsidRDefault="005B5194" w:rsidP="005B5194">
      <w:r>
        <w:t>Neogén</w:t>
      </w:r>
    </w:p>
    <w:p w:rsidR="005B5194" w:rsidRDefault="005B5194" w:rsidP="005B5194">
      <w:r>
        <w:t>9,6 – 19,0 m</w:t>
      </w:r>
      <w:r>
        <w:tab/>
        <w:t xml:space="preserve">Piesčité </w:t>
      </w:r>
      <w:proofErr w:type="spellStart"/>
      <w:r>
        <w:t>tufity</w:t>
      </w:r>
      <w:proofErr w:type="spellEnd"/>
      <w:r>
        <w:t>.</w:t>
      </w:r>
    </w:p>
    <w:p w:rsidR="005B5194" w:rsidRDefault="005B5194" w:rsidP="005B5194">
      <w:r>
        <w:t>19,0 – 64,0 m</w:t>
      </w:r>
      <w:r>
        <w:tab/>
      </w:r>
      <w:proofErr w:type="spellStart"/>
      <w:r>
        <w:t>Tufitické</w:t>
      </w:r>
      <w:proofErr w:type="spellEnd"/>
      <w:r>
        <w:t xml:space="preserve"> piesky až pieskovce s polohami piesčitých </w:t>
      </w:r>
      <w:proofErr w:type="spellStart"/>
      <w:r>
        <w:t>tufitov</w:t>
      </w:r>
      <w:proofErr w:type="spellEnd"/>
      <w:r>
        <w:t>.</w:t>
      </w:r>
    </w:p>
    <w:p w:rsidR="005653FB" w:rsidRDefault="005653FB" w:rsidP="006A51CD"/>
    <w:p w:rsidR="005653FB" w:rsidRDefault="005653FB" w:rsidP="005653FB">
      <w:pPr>
        <w:pStyle w:val="Nadpis2"/>
        <w:shd w:val="clear" w:color="auto" w:fill="FFF2CC" w:themeFill="accent4" w:themeFillTint="33"/>
      </w:pPr>
      <w:r>
        <w:rPr>
          <w:b/>
          <w:sz w:val="22"/>
          <w:szCs w:val="22"/>
        </w:rPr>
        <w:t>HG-2</w:t>
      </w:r>
      <w:r>
        <w:t xml:space="preserve"> </w:t>
      </w:r>
      <w:r>
        <w:tab/>
      </w:r>
      <w:r>
        <w:tab/>
        <w:t xml:space="preserve">        </w:t>
      </w:r>
    </w:p>
    <w:p w:rsidR="005653FB" w:rsidRDefault="005653FB" w:rsidP="005653FB">
      <w:r>
        <w:t>0,0 – 1,2 m</w:t>
      </w:r>
      <w:r>
        <w:tab/>
        <w:t xml:space="preserve">Hlina piesčitá. </w:t>
      </w:r>
    </w:p>
    <w:p w:rsidR="005653FB" w:rsidRDefault="005653FB" w:rsidP="005653FB">
      <w:r>
        <w:t>1,2 – 5,5 m</w:t>
      </w:r>
      <w:r>
        <w:tab/>
        <w:t>Hlina piesčitá ílovitá s úlomkami.</w:t>
      </w:r>
    </w:p>
    <w:p w:rsidR="005653FB" w:rsidRDefault="005653FB" w:rsidP="005653FB">
      <w:r>
        <w:t>5,5 – 6,0 m</w:t>
      </w:r>
      <w:r>
        <w:tab/>
        <w:t>Zahlinený štrk.</w:t>
      </w:r>
    </w:p>
    <w:p w:rsidR="005653FB" w:rsidRDefault="005653FB" w:rsidP="005653FB">
      <w:r>
        <w:t>6,0 – 7,5 m</w:t>
      </w:r>
      <w:r>
        <w:tab/>
        <w:t>Andezitové balvany.</w:t>
      </w:r>
    </w:p>
    <w:p w:rsidR="005653FB" w:rsidRDefault="005653FB" w:rsidP="005653FB">
      <w:r>
        <w:t>7,5 – 11,5 m</w:t>
      </w:r>
      <w:r>
        <w:tab/>
        <w:t>Andezitové balvany, zahlinené.</w:t>
      </w:r>
    </w:p>
    <w:p w:rsidR="005653FB" w:rsidRDefault="005653FB" w:rsidP="005653FB">
      <w:r>
        <w:t>Neogén</w:t>
      </w:r>
    </w:p>
    <w:p w:rsidR="005653FB" w:rsidRDefault="005653FB" w:rsidP="005653FB">
      <w:r>
        <w:t>11,5 – 28,0 m</w:t>
      </w:r>
      <w:r>
        <w:tab/>
        <w:t xml:space="preserve">Piesčité </w:t>
      </w:r>
      <w:proofErr w:type="spellStart"/>
      <w:r>
        <w:t>tufity</w:t>
      </w:r>
      <w:proofErr w:type="spellEnd"/>
      <w:r>
        <w:t xml:space="preserve"> s polohami </w:t>
      </w:r>
      <w:proofErr w:type="spellStart"/>
      <w:r>
        <w:t>pelitických</w:t>
      </w:r>
      <w:proofErr w:type="spellEnd"/>
      <w:r>
        <w:t>.</w:t>
      </w:r>
    </w:p>
    <w:p w:rsidR="005653FB" w:rsidRDefault="005653FB" w:rsidP="005653FB">
      <w:r>
        <w:t>28,0 – 60,0 m</w:t>
      </w:r>
      <w:r>
        <w:tab/>
      </w:r>
      <w:proofErr w:type="spellStart"/>
      <w:r>
        <w:t>Tufitické</w:t>
      </w:r>
      <w:proofErr w:type="spellEnd"/>
      <w:r>
        <w:t xml:space="preserve"> piesky s úlomkami andezitov a pieskovcov.</w:t>
      </w:r>
    </w:p>
    <w:p w:rsidR="005653FB" w:rsidRDefault="005653FB" w:rsidP="006A51CD"/>
    <w:p w:rsidR="000050D7" w:rsidRPr="00894CD6" w:rsidRDefault="000050D7" w:rsidP="000050D7">
      <w:pPr>
        <w:pStyle w:val="Nadpis3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Fecek</w:t>
      </w:r>
      <w:proofErr w:type="spellEnd"/>
      <w:r>
        <w:rPr>
          <w:b/>
          <w:sz w:val="22"/>
          <w:szCs w:val="22"/>
        </w:rPr>
        <w:t>, P.:</w:t>
      </w:r>
      <w:r w:rsidRPr="00894CD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Stredoslovenské </w:t>
      </w:r>
      <w:proofErr w:type="spellStart"/>
      <w:r>
        <w:rPr>
          <w:b/>
          <w:sz w:val="22"/>
          <w:szCs w:val="22"/>
        </w:rPr>
        <w:t>neovulkanity</w:t>
      </w:r>
      <w:proofErr w:type="spellEnd"/>
      <w:r>
        <w:rPr>
          <w:b/>
          <w:sz w:val="22"/>
          <w:szCs w:val="22"/>
        </w:rPr>
        <w:t xml:space="preserve"> – Krupinská planina – okrajové časti, hydrogeologický prieskum</w:t>
      </w:r>
      <w:r w:rsidRPr="00894CD6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IGHP </w:t>
      </w:r>
      <w:proofErr w:type="spellStart"/>
      <w:r>
        <w:rPr>
          <w:b/>
          <w:sz w:val="22"/>
          <w:szCs w:val="22"/>
        </w:rPr>
        <w:t>š.p</w:t>
      </w:r>
      <w:proofErr w:type="spellEnd"/>
      <w:r>
        <w:rPr>
          <w:b/>
          <w:sz w:val="22"/>
          <w:szCs w:val="22"/>
        </w:rPr>
        <w:t xml:space="preserve">., závod Bratislava, 1991 </w:t>
      </w:r>
      <w:r w:rsidR="004E5AD0">
        <w:rPr>
          <w:b/>
          <w:sz w:val="22"/>
          <w:szCs w:val="22"/>
        </w:rPr>
        <w:t xml:space="preserve">              </w:t>
      </w:r>
      <w:r>
        <w:rPr>
          <w:b/>
          <w:sz w:val="22"/>
          <w:szCs w:val="22"/>
        </w:rPr>
        <w:t>(</w:t>
      </w:r>
      <w:proofErr w:type="spellStart"/>
      <w:r w:rsidRPr="00894CD6">
        <w:rPr>
          <w:b/>
          <w:sz w:val="22"/>
          <w:szCs w:val="22"/>
        </w:rPr>
        <w:t>Geofond</w:t>
      </w:r>
      <w:proofErr w:type="spellEnd"/>
      <w:r w:rsidRPr="00894CD6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75885)</w:t>
      </w:r>
    </w:p>
    <w:p w:rsidR="000050D7" w:rsidRPr="00894CD6" w:rsidRDefault="000050D7" w:rsidP="000050D7">
      <w:pPr>
        <w:rPr>
          <w:b/>
          <w:sz w:val="22"/>
          <w:szCs w:val="22"/>
        </w:rPr>
      </w:pPr>
    </w:p>
    <w:p w:rsidR="000050D7" w:rsidRDefault="000050D7" w:rsidP="000050D7">
      <w:pPr>
        <w:pStyle w:val="Nadpis2"/>
        <w:shd w:val="clear" w:color="auto" w:fill="FFF2CC" w:themeFill="accent4" w:themeFillTint="33"/>
      </w:pPr>
      <w:r>
        <w:rPr>
          <w:b/>
          <w:sz w:val="22"/>
          <w:szCs w:val="22"/>
        </w:rPr>
        <w:t>D-2</w:t>
      </w:r>
      <w:r>
        <w:t xml:space="preserve"> </w:t>
      </w:r>
      <w:r>
        <w:tab/>
      </w:r>
      <w:r>
        <w:tab/>
        <w:t xml:space="preserve">        </w:t>
      </w:r>
      <w:r w:rsidRPr="00493D68">
        <w:t>Súradnice x</w:t>
      </w:r>
      <w:r>
        <w:t xml:space="preserve">; </w:t>
      </w:r>
      <w:r w:rsidRPr="00493D68">
        <w:t>y</w:t>
      </w:r>
      <w:r>
        <w:t>; z: 428002,70; 1274939, 52; 243,01</w:t>
      </w:r>
    </w:p>
    <w:p w:rsidR="000050D7" w:rsidRDefault="000050D7" w:rsidP="000050D7">
      <w:r>
        <w:t>0,0 – 2,3 m</w:t>
      </w:r>
      <w:r>
        <w:tab/>
        <w:t xml:space="preserve">Hlina piesčito-ílovitá. </w:t>
      </w:r>
    </w:p>
    <w:p w:rsidR="000050D7" w:rsidRDefault="000050D7" w:rsidP="000050D7">
      <w:r>
        <w:t>2,3 – 4,7 m</w:t>
      </w:r>
      <w:r>
        <w:tab/>
        <w:t>Hlina sivohnedá, ílovitá.</w:t>
      </w:r>
    </w:p>
    <w:p w:rsidR="000050D7" w:rsidRDefault="000050D7" w:rsidP="000050D7">
      <w:r>
        <w:t>4,7 – 17,2 m</w:t>
      </w:r>
      <w:r>
        <w:tab/>
        <w:t>Hlina hnedá ílovitá.</w:t>
      </w:r>
    </w:p>
    <w:p w:rsidR="000050D7" w:rsidRDefault="000050D7" w:rsidP="000050D7">
      <w:r>
        <w:t>Neogén</w:t>
      </w:r>
    </w:p>
    <w:p w:rsidR="000050D7" w:rsidRDefault="000050D7" w:rsidP="000050D7">
      <w:r>
        <w:t>17,2 – 500,0 m</w:t>
      </w:r>
      <w:r>
        <w:tab/>
        <w:t xml:space="preserve">Striedanie </w:t>
      </w:r>
      <w:proofErr w:type="spellStart"/>
      <w:r>
        <w:t>epiklastického</w:t>
      </w:r>
      <w:proofErr w:type="spellEnd"/>
      <w:r>
        <w:t xml:space="preserve"> pieskovca, vulkanickej brekcie a tufu.</w:t>
      </w:r>
    </w:p>
    <w:p w:rsidR="00D73757" w:rsidRDefault="00D73757" w:rsidP="000050D7">
      <w:pPr>
        <w:jc w:val="center"/>
      </w:pPr>
    </w:p>
    <w:p w:rsidR="00D73757" w:rsidRDefault="000050D7" w:rsidP="000050D7">
      <w:pPr>
        <w:ind w:left="0" w:firstLine="0"/>
        <w:jc w:val="center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2304263</wp:posOffset>
                </wp:positionH>
                <wp:positionV relativeFrom="paragraph">
                  <wp:posOffset>2475586</wp:posOffset>
                </wp:positionV>
                <wp:extent cx="453542" cy="541324"/>
                <wp:effectExtent l="0" t="0" r="22860" b="11430"/>
                <wp:wrapNone/>
                <wp:docPr id="6" name="Obdĺž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42" cy="5413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1B8F4" id="Obdĺžnik 6" o:spid="_x0000_s1026" style="position:absolute;margin-left:181.45pt;margin-top:194.95pt;width:35.7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" filled="f" strokecolor="#1f3763 [1604]" strokeweight="1pt"/>
            </w:pict>
          </mc:Fallback>
        </mc:AlternateContent>
      </w:r>
      <w:r>
        <w:rPr>
          <w:noProof/>
          <w:lang w:eastAsia="sk-SK"/>
        </w:rPr>
        <w:drawing>
          <wp:inline distT="0" distB="0" distL="0" distR="0">
            <wp:extent cx="2428646" cy="3434158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5885_2073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5192" cy="345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757" w:rsidRDefault="00D73757" w:rsidP="000050D7">
      <w:pPr>
        <w:ind w:left="0" w:firstLine="0"/>
      </w:pPr>
    </w:p>
    <w:p w:rsidR="0098686C" w:rsidRPr="00894CD6" w:rsidRDefault="0098686C" w:rsidP="0098686C">
      <w:pPr>
        <w:pStyle w:val="Nadpis3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Ďuriančik</w:t>
      </w:r>
      <w:proofErr w:type="spellEnd"/>
      <w:r>
        <w:rPr>
          <w:b/>
          <w:sz w:val="22"/>
          <w:szCs w:val="22"/>
        </w:rPr>
        <w:t>, M.:</w:t>
      </w:r>
      <w:r w:rsidRPr="00894CD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Sociálno-prevádzková budova – Bzovík, podrobný inžinierskogeologický prieskum</w:t>
      </w:r>
      <w:r w:rsidRPr="00894CD6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PPÚ, pobočka Banská Bystrica, 1986 </w:t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  <w:t xml:space="preserve">               </w:t>
      </w:r>
      <w:r>
        <w:rPr>
          <w:b/>
          <w:sz w:val="22"/>
          <w:szCs w:val="22"/>
        </w:rPr>
        <w:t>(</w:t>
      </w:r>
      <w:proofErr w:type="spellStart"/>
      <w:r w:rsidRPr="00894CD6">
        <w:rPr>
          <w:b/>
          <w:sz w:val="22"/>
          <w:szCs w:val="22"/>
        </w:rPr>
        <w:t>Geofond</w:t>
      </w:r>
      <w:proofErr w:type="spellEnd"/>
      <w:r w:rsidRPr="00894CD6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62110)</w:t>
      </w:r>
    </w:p>
    <w:p w:rsidR="0098686C" w:rsidRPr="00894CD6" w:rsidRDefault="0098686C" w:rsidP="0098686C">
      <w:pPr>
        <w:rPr>
          <w:b/>
          <w:sz w:val="22"/>
          <w:szCs w:val="22"/>
        </w:rPr>
      </w:pPr>
    </w:p>
    <w:p w:rsidR="0098686C" w:rsidRDefault="00215F2E" w:rsidP="0098686C">
      <w:pPr>
        <w:pStyle w:val="Nadpis2"/>
        <w:shd w:val="clear" w:color="auto" w:fill="FFF2CC" w:themeFill="accent4" w:themeFillTint="33"/>
      </w:pPr>
      <w:r>
        <w:rPr>
          <w:b/>
          <w:sz w:val="22"/>
          <w:szCs w:val="22"/>
        </w:rPr>
        <w:t xml:space="preserve">J-2 (330,90 m </w:t>
      </w:r>
      <w:proofErr w:type="spellStart"/>
      <w:r>
        <w:rPr>
          <w:b/>
          <w:sz w:val="22"/>
          <w:szCs w:val="22"/>
        </w:rPr>
        <w:t>n.m</w:t>
      </w:r>
      <w:proofErr w:type="spellEnd"/>
      <w:r>
        <w:rPr>
          <w:b/>
          <w:sz w:val="22"/>
          <w:szCs w:val="22"/>
        </w:rPr>
        <w:t>.)</w:t>
      </w:r>
      <w:r w:rsidR="0098686C">
        <w:t xml:space="preserve"> </w:t>
      </w:r>
      <w:r w:rsidR="0098686C">
        <w:tab/>
      </w:r>
      <w:r w:rsidR="0098686C">
        <w:tab/>
        <w:t xml:space="preserve">        </w:t>
      </w:r>
    </w:p>
    <w:p w:rsidR="00215F2E" w:rsidRDefault="00215F2E" w:rsidP="0098686C">
      <w:r>
        <w:t>Kvartér</w:t>
      </w:r>
    </w:p>
    <w:p w:rsidR="0098686C" w:rsidRDefault="0098686C" w:rsidP="0098686C">
      <w:r>
        <w:t>0,0 – 0,</w:t>
      </w:r>
      <w:r w:rsidR="00215F2E">
        <w:t>7</w:t>
      </w:r>
      <w:r>
        <w:t xml:space="preserve"> m</w:t>
      </w:r>
      <w:r>
        <w:tab/>
      </w:r>
      <w:proofErr w:type="spellStart"/>
      <w:r w:rsidR="00215F2E">
        <w:t>Vegetračná</w:t>
      </w:r>
      <w:proofErr w:type="spellEnd"/>
      <w:r w:rsidR="00215F2E">
        <w:t xml:space="preserve"> vrstva – ílovitá hlina svetlohnedá, mäkká, s korienkami vegetácie.</w:t>
      </w:r>
      <w:r>
        <w:t xml:space="preserve"> </w:t>
      </w:r>
    </w:p>
    <w:p w:rsidR="0098686C" w:rsidRDefault="0098686C" w:rsidP="0098686C">
      <w:r>
        <w:t>0,</w:t>
      </w:r>
      <w:r w:rsidR="00215F2E">
        <w:t>7</w:t>
      </w:r>
      <w:r>
        <w:t xml:space="preserve"> – </w:t>
      </w:r>
      <w:r w:rsidR="00215F2E">
        <w:t>1,8</w:t>
      </w:r>
      <w:r>
        <w:t xml:space="preserve"> m</w:t>
      </w:r>
      <w:r>
        <w:tab/>
      </w:r>
      <w:r w:rsidR="00215F2E">
        <w:t>Ílovitá hlina svetlohnedá, mäkká až veľmi mäkká.</w:t>
      </w:r>
    </w:p>
    <w:p w:rsidR="0098686C" w:rsidRDefault="00215F2E" w:rsidP="0098686C">
      <w:r>
        <w:t>1,8</w:t>
      </w:r>
      <w:r w:rsidR="0098686C">
        <w:t xml:space="preserve"> – </w:t>
      </w:r>
      <w:r>
        <w:t>2,8</w:t>
      </w:r>
      <w:r w:rsidR="0098686C">
        <w:t xml:space="preserve"> m</w:t>
      </w:r>
      <w:r w:rsidR="0098686C">
        <w:tab/>
      </w:r>
      <w:r>
        <w:t>Ílovito-piesčitá hlina tmavohnedá, mäkká až veľmi mäkká.</w:t>
      </w:r>
    </w:p>
    <w:p w:rsidR="0098686C" w:rsidRDefault="00215F2E" w:rsidP="0098686C">
      <w:r>
        <w:t>2,8</w:t>
      </w:r>
      <w:r w:rsidR="0098686C">
        <w:t xml:space="preserve"> – </w:t>
      </w:r>
      <w:r>
        <w:t>3,7</w:t>
      </w:r>
      <w:r w:rsidR="0098686C">
        <w:t xml:space="preserve"> m</w:t>
      </w:r>
      <w:r w:rsidR="0098686C">
        <w:tab/>
      </w:r>
      <w:r>
        <w:t xml:space="preserve">Ílovito-piesčitá hlina </w:t>
      </w:r>
      <w:proofErr w:type="spellStart"/>
      <w:r>
        <w:t>zelenošedá</w:t>
      </w:r>
      <w:proofErr w:type="spellEnd"/>
      <w:r>
        <w:t>, mäkká</w:t>
      </w:r>
      <w:r w:rsidR="0098686C">
        <w:t>.</w:t>
      </w:r>
    </w:p>
    <w:p w:rsidR="0098686C" w:rsidRDefault="00215F2E" w:rsidP="0098686C">
      <w:r>
        <w:t>3,7</w:t>
      </w:r>
      <w:r w:rsidR="0098686C">
        <w:t xml:space="preserve"> – </w:t>
      </w:r>
      <w:r>
        <w:t>4,3</w:t>
      </w:r>
      <w:r w:rsidR="0098686C">
        <w:t xml:space="preserve"> m</w:t>
      </w:r>
      <w:r w:rsidR="0098686C">
        <w:tab/>
      </w:r>
      <w:r>
        <w:t xml:space="preserve">Ílovito-piesčitá hlina </w:t>
      </w:r>
      <w:proofErr w:type="spellStart"/>
      <w:r>
        <w:t>čiernošedá</w:t>
      </w:r>
      <w:proofErr w:type="spellEnd"/>
      <w:r>
        <w:t>, mäkká</w:t>
      </w:r>
      <w:r w:rsidR="0098686C">
        <w:t>.</w:t>
      </w:r>
    </w:p>
    <w:p w:rsidR="0098686C" w:rsidRDefault="00215F2E" w:rsidP="0098686C">
      <w:r>
        <w:t>4,3</w:t>
      </w:r>
      <w:r w:rsidR="0098686C">
        <w:t xml:space="preserve"> – </w:t>
      </w:r>
      <w:r>
        <w:t>5,0</w:t>
      </w:r>
      <w:r w:rsidR="0098686C">
        <w:t xml:space="preserve"> m</w:t>
      </w:r>
      <w:r w:rsidR="0098686C">
        <w:tab/>
      </w:r>
      <w:r>
        <w:t xml:space="preserve">Ílovitá hlina </w:t>
      </w:r>
      <w:proofErr w:type="spellStart"/>
      <w:r>
        <w:t>modrošedá</w:t>
      </w:r>
      <w:proofErr w:type="spellEnd"/>
      <w:r>
        <w:t>, mäkká</w:t>
      </w:r>
      <w:r w:rsidR="0098686C">
        <w:t>.</w:t>
      </w:r>
    </w:p>
    <w:p w:rsidR="0098686C" w:rsidRDefault="00215F2E" w:rsidP="0098686C">
      <w:r>
        <w:t>5,0</w:t>
      </w:r>
      <w:r w:rsidR="0098686C">
        <w:t xml:space="preserve"> – </w:t>
      </w:r>
      <w:r>
        <w:t>5,5</w:t>
      </w:r>
      <w:r w:rsidR="0098686C">
        <w:t xml:space="preserve"> m</w:t>
      </w:r>
      <w:r w:rsidR="0098686C">
        <w:tab/>
      </w:r>
      <w:r>
        <w:t xml:space="preserve">Ílovito-piesčitá hlina </w:t>
      </w:r>
      <w:proofErr w:type="spellStart"/>
      <w:r>
        <w:t>hnedošedá</w:t>
      </w:r>
      <w:proofErr w:type="spellEnd"/>
      <w:r>
        <w:t>, mäkká, s cca 30-40 % štrku do 3-4 cm</w:t>
      </w:r>
      <w:r w:rsidR="0098686C">
        <w:t>.</w:t>
      </w:r>
    </w:p>
    <w:p w:rsidR="0098686C" w:rsidRDefault="00215F2E" w:rsidP="0098686C">
      <w:r>
        <w:t>5,5</w:t>
      </w:r>
      <w:r w:rsidR="0098686C">
        <w:t xml:space="preserve"> – </w:t>
      </w:r>
      <w:r>
        <w:t>6,3</w:t>
      </w:r>
      <w:r w:rsidR="0098686C">
        <w:t xml:space="preserve"> m</w:t>
      </w:r>
      <w:r w:rsidR="0098686C">
        <w:tab/>
      </w:r>
      <w:r>
        <w:t>Hlinitý štrk s </w:t>
      </w:r>
      <w:proofErr w:type="spellStart"/>
      <w:r>
        <w:t>valúnami</w:t>
      </w:r>
      <w:proofErr w:type="spellEnd"/>
      <w:r>
        <w:t xml:space="preserve"> do 8 cm, štrku je cca 60-70 %</w:t>
      </w:r>
      <w:r w:rsidR="000227CA">
        <w:t>,</w:t>
      </w:r>
      <w:r>
        <w:t> výplň tvorí ílovitá hlina, mäkká</w:t>
      </w:r>
      <w:r w:rsidR="0098686C">
        <w:t>.</w:t>
      </w:r>
    </w:p>
    <w:p w:rsidR="00215F2E" w:rsidRDefault="00215F2E" w:rsidP="00215F2E">
      <w:r>
        <w:t>Neogén</w:t>
      </w:r>
    </w:p>
    <w:p w:rsidR="00215F2E" w:rsidRDefault="00215F2E" w:rsidP="00215F2E">
      <w:r>
        <w:t>6,3 – 7,3 m</w:t>
      </w:r>
      <w:r>
        <w:tab/>
        <w:t xml:space="preserve">Zvetrané a rozložené andezitové </w:t>
      </w:r>
      <w:proofErr w:type="spellStart"/>
      <w:r>
        <w:t>tufity</w:t>
      </w:r>
      <w:proofErr w:type="spellEnd"/>
      <w:r>
        <w:t xml:space="preserve"> charakteru hlinito-kamenitej </w:t>
      </w:r>
      <w:proofErr w:type="spellStart"/>
      <w:r>
        <w:t>sute</w:t>
      </w:r>
      <w:proofErr w:type="spellEnd"/>
      <w:r>
        <w:t xml:space="preserve"> s úlomkami </w:t>
      </w:r>
      <w:r w:rsidR="000227CA">
        <w:t xml:space="preserve">    </w:t>
      </w:r>
      <w:r>
        <w:t>do 5 cm, obsahu cca 70 %, výplň tvorí ílovito-piesčitá hlina hnedá, mäkká.</w:t>
      </w:r>
    </w:p>
    <w:p w:rsidR="00215F2E" w:rsidRDefault="00215F2E" w:rsidP="00215F2E">
      <w:r>
        <w:t>7,3 – 8,5 m</w:t>
      </w:r>
      <w:r>
        <w:tab/>
        <w:t>Detto, charakteru ílovito-piesčite</w:t>
      </w:r>
      <w:r w:rsidR="000227CA">
        <w:t>j hliny šedej, fialovej, mäkkej,</w:t>
      </w:r>
      <w:r>
        <w:t xml:space="preserve"> s cca 10-20 % úlomkov do 3 cm</w:t>
      </w:r>
      <w:r w:rsidR="00652903">
        <w:t>.</w:t>
      </w:r>
    </w:p>
    <w:p w:rsidR="00215F2E" w:rsidRDefault="00215F2E" w:rsidP="00215F2E">
      <w:r>
        <w:t>8,5 – 9,0 m</w:t>
      </w:r>
      <w:r>
        <w:tab/>
      </w:r>
      <w:r w:rsidR="00652903">
        <w:t>Detto, s cca 40 % úlomkov do 5 cm.</w:t>
      </w:r>
    </w:p>
    <w:p w:rsidR="00215F2E" w:rsidRDefault="00215F2E" w:rsidP="00215F2E">
      <w:r>
        <w:t>9,0 – 10,0 m</w:t>
      </w:r>
      <w:r>
        <w:tab/>
      </w:r>
      <w:r w:rsidR="00652903">
        <w:t>Detto, charakteru piesčitej hliny, mäkkej, hnedej, žltej farby, s jemnozrnným pieskom</w:t>
      </w:r>
      <w:r>
        <w:t>.</w:t>
      </w:r>
    </w:p>
    <w:p w:rsidR="000050D7" w:rsidRDefault="000050D7" w:rsidP="00652903"/>
    <w:p w:rsidR="00652903" w:rsidRPr="00B446D4" w:rsidRDefault="00652903" w:rsidP="00652903">
      <w:r w:rsidRPr="00B446D4">
        <w:t xml:space="preserve">Hladina podzemnej vody: </w:t>
      </w:r>
      <w:r w:rsidRPr="00B446D4">
        <w:tab/>
        <w:t>narazená:</w:t>
      </w:r>
      <w:r>
        <w:tab/>
        <w:t>1,5</w:t>
      </w:r>
      <w:r w:rsidRPr="00B446D4">
        <w:t xml:space="preserve"> m p.</w:t>
      </w:r>
      <w:r w:rsidR="00F71BCC">
        <w:t xml:space="preserve"> </w:t>
      </w:r>
      <w:r w:rsidRPr="00B446D4">
        <w:t>t.</w:t>
      </w:r>
      <w:r>
        <w:t xml:space="preserve"> </w:t>
      </w:r>
    </w:p>
    <w:p w:rsidR="00652903" w:rsidRDefault="00652903" w:rsidP="00652903">
      <w:r>
        <w:tab/>
      </w:r>
      <w:r>
        <w:tab/>
      </w:r>
      <w:r>
        <w:tab/>
        <w:t xml:space="preserve">    </w:t>
      </w:r>
      <w:r>
        <w:tab/>
        <w:t xml:space="preserve">ustálená: </w:t>
      </w:r>
      <w:r>
        <w:tab/>
        <w:t>0,7</w:t>
      </w:r>
      <w:r w:rsidRPr="00B446D4">
        <w:t xml:space="preserve"> m p. t.</w:t>
      </w:r>
      <w:r>
        <w:t xml:space="preserve"> </w:t>
      </w:r>
    </w:p>
    <w:p w:rsidR="00652903" w:rsidRDefault="00652903" w:rsidP="006A51CD"/>
    <w:p w:rsidR="00C24F47" w:rsidRDefault="00C24F47" w:rsidP="00C24F47">
      <w:pPr>
        <w:pStyle w:val="Nadpis2"/>
        <w:shd w:val="clear" w:color="auto" w:fill="FFF2CC" w:themeFill="accent4" w:themeFillTint="33"/>
      </w:pPr>
      <w:r>
        <w:rPr>
          <w:b/>
          <w:sz w:val="22"/>
          <w:szCs w:val="22"/>
        </w:rPr>
        <w:t>J-6 (331,10 m n. m.)</w:t>
      </w:r>
      <w:r>
        <w:t xml:space="preserve"> </w:t>
      </w:r>
      <w:r>
        <w:tab/>
      </w:r>
      <w:r>
        <w:tab/>
        <w:t xml:space="preserve">        </w:t>
      </w:r>
    </w:p>
    <w:p w:rsidR="00C24F47" w:rsidRDefault="00C24F47" w:rsidP="00C24F47">
      <w:r>
        <w:t>Kvartér</w:t>
      </w:r>
    </w:p>
    <w:p w:rsidR="00C24F47" w:rsidRDefault="00C24F47" w:rsidP="00C24F47">
      <w:r>
        <w:t>0,0 – 0,</w:t>
      </w:r>
      <w:r w:rsidR="00151CFB">
        <w:t>8</w:t>
      </w:r>
      <w:r>
        <w:t xml:space="preserve"> m</w:t>
      </w:r>
      <w:r>
        <w:tab/>
      </w:r>
      <w:proofErr w:type="spellStart"/>
      <w:r>
        <w:t>Vegetračná</w:t>
      </w:r>
      <w:proofErr w:type="spellEnd"/>
      <w:r>
        <w:t xml:space="preserve"> vrstva – ílovitá hlina svetlohnedá, mäkká, s korienkami vegetácie. </w:t>
      </w:r>
    </w:p>
    <w:p w:rsidR="00C24F47" w:rsidRDefault="00C24F47" w:rsidP="00C24F47">
      <w:r>
        <w:t>0,</w:t>
      </w:r>
      <w:r w:rsidR="00151CFB">
        <w:t>8</w:t>
      </w:r>
      <w:r>
        <w:t xml:space="preserve"> – </w:t>
      </w:r>
      <w:r w:rsidR="00151CFB">
        <w:t>2,0</w:t>
      </w:r>
      <w:r>
        <w:t xml:space="preserve"> m</w:t>
      </w:r>
      <w:r>
        <w:tab/>
        <w:t>Ílovitá hlina hnedá, mäkká.</w:t>
      </w:r>
    </w:p>
    <w:p w:rsidR="00C24F47" w:rsidRDefault="00151CFB" w:rsidP="00C24F47">
      <w:r>
        <w:t>2,0</w:t>
      </w:r>
      <w:r w:rsidR="00C24F47">
        <w:t xml:space="preserve"> – </w:t>
      </w:r>
      <w:r>
        <w:t>3,2</w:t>
      </w:r>
      <w:r w:rsidR="00C24F47">
        <w:t xml:space="preserve"> m</w:t>
      </w:r>
      <w:r w:rsidR="00C24F47">
        <w:tab/>
        <w:t>Ílovito-piesčitá hlina tmavo</w:t>
      </w:r>
      <w:r>
        <w:t>šedá</w:t>
      </w:r>
      <w:r w:rsidR="00C24F47">
        <w:t>, mäkká.</w:t>
      </w:r>
    </w:p>
    <w:p w:rsidR="00C24F47" w:rsidRDefault="00C24F47" w:rsidP="00C24F47">
      <w:r>
        <w:t>3,</w:t>
      </w:r>
      <w:r w:rsidR="00151CFB">
        <w:t>2</w:t>
      </w:r>
      <w:r>
        <w:t xml:space="preserve"> – 4,</w:t>
      </w:r>
      <w:r w:rsidR="00151CFB">
        <w:t>2</w:t>
      </w:r>
      <w:r>
        <w:t xml:space="preserve"> m</w:t>
      </w:r>
      <w:r>
        <w:tab/>
        <w:t xml:space="preserve">Ílovito-piesčitá hlina, </w:t>
      </w:r>
      <w:proofErr w:type="spellStart"/>
      <w:r>
        <w:t>čiernošedá</w:t>
      </w:r>
      <w:proofErr w:type="spellEnd"/>
      <w:r>
        <w:t>, mäkká.</w:t>
      </w:r>
    </w:p>
    <w:p w:rsidR="00C24F47" w:rsidRDefault="00C24F47" w:rsidP="00C24F47">
      <w:r>
        <w:t>4,</w:t>
      </w:r>
      <w:r w:rsidR="00151CFB">
        <w:t>2</w:t>
      </w:r>
      <w:r>
        <w:t xml:space="preserve"> – 5,0 m</w:t>
      </w:r>
      <w:r>
        <w:tab/>
      </w:r>
      <w:r w:rsidR="00151CFB">
        <w:t>Ílovito-piesčitá hlina tmavo</w:t>
      </w:r>
      <w:r>
        <w:t>šedá, mäkká.</w:t>
      </w:r>
    </w:p>
    <w:p w:rsidR="00C24F47" w:rsidRDefault="00C24F47" w:rsidP="00C24F47">
      <w:r>
        <w:t>5,</w:t>
      </w:r>
      <w:r w:rsidR="00151CFB">
        <w:t>0</w:t>
      </w:r>
      <w:r>
        <w:t xml:space="preserve"> – </w:t>
      </w:r>
      <w:r w:rsidR="00151CFB">
        <w:t>5,6</w:t>
      </w:r>
      <w:r>
        <w:t xml:space="preserve"> m</w:t>
      </w:r>
      <w:r>
        <w:tab/>
        <w:t>Hlinitý štrk s </w:t>
      </w:r>
      <w:proofErr w:type="spellStart"/>
      <w:r>
        <w:t>valúnami</w:t>
      </w:r>
      <w:proofErr w:type="spellEnd"/>
      <w:r>
        <w:t xml:space="preserve"> do </w:t>
      </w:r>
      <w:r w:rsidR="00151CFB">
        <w:t>5</w:t>
      </w:r>
      <w:r>
        <w:t xml:space="preserve"> cm, štrku je cca </w:t>
      </w:r>
      <w:r w:rsidR="00151CFB">
        <w:t>5</w:t>
      </w:r>
      <w:r>
        <w:t>0 % a výplň tvorí ílovit</w:t>
      </w:r>
      <w:r w:rsidR="00151CFB">
        <w:t>o</w:t>
      </w:r>
      <w:r w:rsidR="000227CA">
        <w:t>-</w:t>
      </w:r>
      <w:r w:rsidR="00151CFB">
        <w:t>piesčitá</w:t>
      </w:r>
      <w:r>
        <w:t xml:space="preserve"> hlina, </w:t>
      </w:r>
      <w:r w:rsidR="00151CFB">
        <w:t xml:space="preserve">hnedá, </w:t>
      </w:r>
      <w:r>
        <w:t>mäkká.</w:t>
      </w:r>
    </w:p>
    <w:p w:rsidR="00C24F47" w:rsidRDefault="00C24F47" w:rsidP="00C24F47">
      <w:r>
        <w:t>Neogén</w:t>
      </w:r>
    </w:p>
    <w:p w:rsidR="00C24F47" w:rsidRDefault="00151CFB" w:rsidP="00C24F47">
      <w:r>
        <w:t>5,6</w:t>
      </w:r>
      <w:r w:rsidR="00C24F47">
        <w:t xml:space="preserve"> – </w:t>
      </w:r>
      <w:r>
        <w:t>6,2</w:t>
      </w:r>
      <w:r w:rsidR="00C24F47">
        <w:t xml:space="preserve"> m</w:t>
      </w:r>
      <w:r w:rsidR="00C24F47">
        <w:tab/>
      </w:r>
      <w:r>
        <w:t>R</w:t>
      </w:r>
      <w:r w:rsidR="00C24F47">
        <w:t xml:space="preserve">ozložené andezitové </w:t>
      </w:r>
      <w:proofErr w:type="spellStart"/>
      <w:r w:rsidR="00C24F47">
        <w:t>tufity</w:t>
      </w:r>
      <w:proofErr w:type="spellEnd"/>
      <w:r w:rsidR="00C24F47">
        <w:t xml:space="preserve"> charakteru </w:t>
      </w:r>
      <w:r>
        <w:t>ílovito-piesčitej</w:t>
      </w:r>
      <w:r w:rsidR="00C24F47">
        <w:t xml:space="preserve"> </w:t>
      </w:r>
      <w:r>
        <w:t>hliny hnedej, mäkkej,</w:t>
      </w:r>
      <w:r w:rsidR="00C24F47">
        <w:t xml:space="preserve"> s úlomkami do </w:t>
      </w:r>
      <w:r>
        <w:t>2</w:t>
      </w:r>
      <w:r w:rsidR="00C24F47">
        <w:t xml:space="preserve"> cm, obsahu cca </w:t>
      </w:r>
      <w:r>
        <w:t>2</w:t>
      </w:r>
      <w:r w:rsidR="00C24F47">
        <w:t>0 %.</w:t>
      </w:r>
    </w:p>
    <w:p w:rsidR="00C24F47" w:rsidRDefault="00151CFB" w:rsidP="00C24F47">
      <w:r>
        <w:t>6,2</w:t>
      </w:r>
      <w:r w:rsidR="00C24F47">
        <w:t xml:space="preserve"> – </w:t>
      </w:r>
      <w:r>
        <w:t>7,0</w:t>
      </w:r>
      <w:r w:rsidR="00C24F47">
        <w:t xml:space="preserve"> m</w:t>
      </w:r>
      <w:r w:rsidR="00C24F47">
        <w:tab/>
        <w:t>Detto.</w:t>
      </w:r>
    </w:p>
    <w:p w:rsidR="000050D7" w:rsidRDefault="000050D7" w:rsidP="00C24F47"/>
    <w:p w:rsidR="00C24F47" w:rsidRPr="00B446D4" w:rsidRDefault="00C24F47" w:rsidP="00C24F47">
      <w:r w:rsidRPr="00B446D4">
        <w:t xml:space="preserve">Hladina podzemnej vody: </w:t>
      </w:r>
      <w:r w:rsidRPr="00B446D4">
        <w:tab/>
        <w:t>narazená:</w:t>
      </w:r>
      <w:r>
        <w:tab/>
        <w:t>1,</w:t>
      </w:r>
      <w:r w:rsidR="00151CFB">
        <w:t>2</w:t>
      </w:r>
      <w:r w:rsidRPr="00B446D4">
        <w:t xml:space="preserve"> m p.</w:t>
      </w:r>
      <w:r w:rsidR="00F71BCC">
        <w:t xml:space="preserve"> </w:t>
      </w:r>
      <w:r w:rsidRPr="00B446D4">
        <w:t>t.</w:t>
      </w:r>
      <w:r>
        <w:t xml:space="preserve"> </w:t>
      </w:r>
    </w:p>
    <w:p w:rsidR="00C24F47" w:rsidRDefault="00C24F47" w:rsidP="00C24F47">
      <w:r>
        <w:tab/>
      </w:r>
      <w:r>
        <w:tab/>
      </w:r>
      <w:r>
        <w:tab/>
        <w:t xml:space="preserve">    </w:t>
      </w:r>
      <w:r>
        <w:tab/>
        <w:t xml:space="preserve">ustálená: </w:t>
      </w:r>
      <w:r>
        <w:tab/>
        <w:t>0,</w:t>
      </w:r>
      <w:r w:rsidR="00151CFB">
        <w:t>4</w:t>
      </w:r>
      <w:r w:rsidRPr="00B446D4">
        <w:t xml:space="preserve"> m p. t.</w:t>
      </w:r>
      <w:r>
        <w:t xml:space="preserve"> </w:t>
      </w:r>
    </w:p>
    <w:p w:rsidR="00C24F47" w:rsidRDefault="00C24F47" w:rsidP="006A51CD"/>
    <w:p w:rsidR="00F71BCC" w:rsidRDefault="00F71BCC" w:rsidP="00F71BCC">
      <w:pPr>
        <w:pStyle w:val="Nadpis2"/>
        <w:shd w:val="clear" w:color="auto" w:fill="FFF2CC" w:themeFill="accent4" w:themeFillTint="33"/>
      </w:pPr>
      <w:r>
        <w:rPr>
          <w:b/>
          <w:sz w:val="22"/>
          <w:szCs w:val="22"/>
        </w:rPr>
        <w:t>J-7 (330,90 m n. m.)</w:t>
      </w:r>
      <w:r>
        <w:t xml:space="preserve"> </w:t>
      </w:r>
      <w:r>
        <w:tab/>
      </w:r>
      <w:r>
        <w:tab/>
        <w:t xml:space="preserve">        </w:t>
      </w:r>
    </w:p>
    <w:p w:rsidR="00F71BCC" w:rsidRDefault="00F71BCC" w:rsidP="00F71BCC">
      <w:r>
        <w:t>Kvartér</w:t>
      </w:r>
    </w:p>
    <w:p w:rsidR="00F71BCC" w:rsidRDefault="00F71BCC" w:rsidP="00F71BCC">
      <w:r>
        <w:t>0,0 – 0,8 m</w:t>
      </w:r>
      <w:r>
        <w:tab/>
      </w:r>
      <w:proofErr w:type="spellStart"/>
      <w:r>
        <w:t>Vegetračná</w:t>
      </w:r>
      <w:proofErr w:type="spellEnd"/>
      <w:r>
        <w:t xml:space="preserve"> vrstva – ílovitá hlina svetlohnedá, mäkká, s korienkami vegetácie. </w:t>
      </w:r>
    </w:p>
    <w:p w:rsidR="00F71BCC" w:rsidRDefault="00F71BCC" w:rsidP="00F71BCC">
      <w:r>
        <w:t xml:space="preserve">0,8 – </w:t>
      </w:r>
      <w:r w:rsidR="000227CA">
        <w:t>1,5</w:t>
      </w:r>
      <w:r>
        <w:t xml:space="preserve"> m</w:t>
      </w:r>
      <w:r>
        <w:tab/>
      </w:r>
      <w:r w:rsidR="000227CA">
        <w:t>Ílovito-piesčitá hlina, svetlo</w:t>
      </w:r>
      <w:r>
        <w:t>hnedá, mäkká.</w:t>
      </w:r>
    </w:p>
    <w:p w:rsidR="000227CA" w:rsidRDefault="000227CA" w:rsidP="000227CA">
      <w:r>
        <w:t>1,5 – 2,0 m</w:t>
      </w:r>
      <w:r>
        <w:tab/>
        <w:t>Ílovitá hlina šedá, mäkká.</w:t>
      </w:r>
    </w:p>
    <w:p w:rsidR="00F71BCC" w:rsidRDefault="00F71BCC" w:rsidP="00F71BCC">
      <w:r>
        <w:t>2,0 – 3,2 m</w:t>
      </w:r>
      <w:r>
        <w:tab/>
        <w:t>Ílovito-piesčitá hlina tmavošedá, mäkká.</w:t>
      </w:r>
    </w:p>
    <w:p w:rsidR="00F71BCC" w:rsidRDefault="00F71BCC" w:rsidP="00F71BCC">
      <w:r>
        <w:t>3,2 – 4,</w:t>
      </w:r>
      <w:r w:rsidR="000227CA">
        <w:t>0 m</w:t>
      </w:r>
      <w:r w:rsidR="000227CA">
        <w:tab/>
        <w:t>Detto, mäkká, ojedinele s </w:t>
      </w:r>
      <w:proofErr w:type="spellStart"/>
      <w:r w:rsidR="000227CA">
        <w:t>valúnmi</w:t>
      </w:r>
      <w:proofErr w:type="spellEnd"/>
      <w:r w:rsidR="000227CA">
        <w:t xml:space="preserve"> štrku do 2 cm.</w:t>
      </w:r>
    </w:p>
    <w:p w:rsidR="00F71BCC" w:rsidRDefault="00F71BCC" w:rsidP="00F71BCC">
      <w:r>
        <w:t>4,2 – 5,0 m</w:t>
      </w:r>
      <w:r>
        <w:tab/>
      </w:r>
      <w:r w:rsidR="000227CA">
        <w:t xml:space="preserve">Detto, s cca 20 % </w:t>
      </w:r>
      <w:proofErr w:type="spellStart"/>
      <w:r w:rsidR="000227CA">
        <w:t>valúnov</w:t>
      </w:r>
      <w:proofErr w:type="spellEnd"/>
      <w:r w:rsidR="000227CA">
        <w:t xml:space="preserve"> štrku do 5 cm</w:t>
      </w:r>
      <w:r>
        <w:t>.</w:t>
      </w:r>
    </w:p>
    <w:p w:rsidR="000227CA" w:rsidRDefault="000227CA" w:rsidP="000227CA">
      <w:r>
        <w:t>5,0 – 5,6 m</w:t>
      </w:r>
      <w:r>
        <w:tab/>
        <w:t xml:space="preserve">Ílovito-piesčitá hlina, šedá, </w:t>
      </w:r>
      <w:proofErr w:type="spellStart"/>
      <w:r>
        <w:t>hrdzavoškvrnitá</w:t>
      </w:r>
      <w:proofErr w:type="spellEnd"/>
      <w:r>
        <w:t>, mäkká.</w:t>
      </w:r>
    </w:p>
    <w:p w:rsidR="00F71BCC" w:rsidRDefault="00F71BCC" w:rsidP="00F71BCC">
      <w:r>
        <w:t>5,</w:t>
      </w:r>
      <w:r w:rsidR="000227CA">
        <w:t>6</w:t>
      </w:r>
      <w:r>
        <w:t xml:space="preserve"> – </w:t>
      </w:r>
      <w:r w:rsidR="000227CA">
        <w:t>6,2</w:t>
      </w:r>
      <w:r>
        <w:t xml:space="preserve"> m</w:t>
      </w:r>
      <w:r>
        <w:tab/>
        <w:t>Hlinitý štrk s </w:t>
      </w:r>
      <w:proofErr w:type="spellStart"/>
      <w:r>
        <w:t>valúnami</w:t>
      </w:r>
      <w:proofErr w:type="spellEnd"/>
      <w:r>
        <w:t xml:space="preserve"> do 5</w:t>
      </w:r>
      <w:r w:rsidR="000227CA">
        <w:t>-10</w:t>
      </w:r>
      <w:r>
        <w:t xml:space="preserve"> cm, štrku je cca </w:t>
      </w:r>
      <w:r w:rsidR="000227CA">
        <w:t>60-70</w:t>
      </w:r>
      <w:r>
        <w:t xml:space="preserve"> %</w:t>
      </w:r>
      <w:r w:rsidR="000227CA">
        <w:t xml:space="preserve">, </w:t>
      </w:r>
      <w:r>
        <w:t xml:space="preserve">výplň tvorí </w:t>
      </w:r>
      <w:r w:rsidR="000227CA">
        <w:t>ílovitá</w:t>
      </w:r>
      <w:r>
        <w:t xml:space="preserve"> hlina, hnedá, mäkká.</w:t>
      </w:r>
    </w:p>
    <w:p w:rsidR="00F71BCC" w:rsidRDefault="00F71BCC" w:rsidP="00F71BCC">
      <w:r>
        <w:t>Neogén</w:t>
      </w:r>
    </w:p>
    <w:p w:rsidR="00F71BCC" w:rsidRDefault="000227CA" w:rsidP="00F71BCC">
      <w:r>
        <w:t>6,2</w:t>
      </w:r>
      <w:r w:rsidR="00F71BCC">
        <w:t xml:space="preserve"> – </w:t>
      </w:r>
      <w:r>
        <w:t>7,0</w:t>
      </w:r>
      <w:r w:rsidR="00F71BCC">
        <w:t xml:space="preserve"> m</w:t>
      </w:r>
      <w:r w:rsidR="00F71BCC">
        <w:tab/>
        <w:t xml:space="preserve">Rozložené andezitové </w:t>
      </w:r>
      <w:proofErr w:type="spellStart"/>
      <w:r w:rsidR="00F71BCC">
        <w:t>tufity</w:t>
      </w:r>
      <w:proofErr w:type="spellEnd"/>
      <w:r w:rsidR="00F71BCC">
        <w:t xml:space="preserve"> charakteru </w:t>
      </w:r>
      <w:r>
        <w:t xml:space="preserve">jemno až </w:t>
      </w:r>
      <w:proofErr w:type="spellStart"/>
      <w:r>
        <w:t>strednozrnného</w:t>
      </w:r>
      <w:proofErr w:type="spellEnd"/>
      <w:r>
        <w:t xml:space="preserve"> piesku, hnedého </w:t>
      </w:r>
      <w:proofErr w:type="spellStart"/>
      <w:r>
        <w:t>uľahlého</w:t>
      </w:r>
      <w:proofErr w:type="spellEnd"/>
      <w:r>
        <w:t xml:space="preserve">, </w:t>
      </w:r>
      <w:proofErr w:type="spellStart"/>
      <w:r>
        <w:t>zvodneného</w:t>
      </w:r>
      <w:proofErr w:type="spellEnd"/>
      <w:r>
        <w:t>, s cca 10-20 % úlomkov zvetraných andezitov</w:t>
      </w:r>
      <w:r w:rsidR="00F71BCC">
        <w:t>.</w:t>
      </w:r>
    </w:p>
    <w:p w:rsidR="00F71BCC" w:rsidRDefault="00F71BCC" w:rsidP="00F71BCC"/>
    <w:p w:rsidR="00F71BCC" w:rsidRPr="00B446D4" w:rsidRDefault="00F71BCC" w:rsidP="00F71BCC">
      <w:r w:rsidRPr="00B446D4">
        <w:t xml:space="preserve">Hladina podzemnej vody: </w:t>
      </w:r>
      <w:r w:rsidRPr="00B446D4">
        <w:tab/>
        <w:t>narazená:</w:t>
      </w:r>
      <w:r>
        <w:tab/>
        <w:t>1,</w:t>
      </w:r>
      <w:r w:rsidR="000227CA">
        <w:t>5</w:t>
      </w:r>
      <w:r w:rsidRPr="00B446D4">
        <w:t xml:space="preserve"> m p.t.</w:t>
      </w:r>
      <w:r>
        <w:t xml:space="preserve"> </w:t>
      </w:r>
    </w:p>
    <w:p w:rsidR="00F71BCC" w:rsidRDefault="00F71BCC" w:rsidP="00F71BCC">
      <w:r>
        <w:tab/>
      </w:r>
      <w:r>
        <w:tab/>
      </w:r>
      <w:r>
        <w:tab/>
        <w:t xml:space="preserve">    </w:t>
      </w:r>
      <w:r>
        <w:tab/>
        <w:t xml:space="preserve">ustálená: </w:t>
      </w:r>
      <w:r>
        <w:tab/>
        <w:t>0,</w:t>
      </w:r>
      <w:r w:rsidR="000227CA">
        <w:t>8</w:t>
      </w:r>
      <w:r w:rsidRPr="00B446D4">
        <w:t xml:space="preserve"> m p. t.</w:t>
      </w:r>
      <w:r>
        <w:t xml:space="preserve"> </w:t>
      </w:r>
    </w:p>
    <w:p w:rsidR="00D73757" w:rsidRDefault="00D73757" w:rsidP="00D73757"/>
    <w:p w:rsidR="00D73757" w:rsidRPr="00894CD6" w:rsidRDefault="00D73757" w:rsidP="00D73757">
      <w:pPr>
        <w:pStyle w:val="Nadpis3"/>
        <w:rPr>
          <w:b/>
          <w:sz w:val="22"/>
          <w:szCs w:val="22"/>
        </w:rPr>
      </w:pPr>
      <w:r w:rsidRPr="00894CD6">
        <w:rPr>
          <w:b/>
          <w:sz w:val="22"/>
          <w:szCs w:val="22"/>
        </w:rPr>
        <w:t xml:space="preserve">Mgr. Peter </w:t>
      </w:r>
      <w:proofErr w:type="spellStart"/>
      <w:r w:rsidRPr="00894CD6">
        <w:rPr>
          <w:b/>
          <w:sz w:val="22"/>
          <w:szCs w:val="22"/>
        </w:rPr>
        <w:t>Jančko</w:t>
      </w:r>
      <w:proofErr w:type="spellEnd"/>
      <w:r w:rsidRPr="00894CD6">
        <w:rPr>
          <w:b/>
          <w:sz w:val="22"/>
          <w:szCs w:val="22"/>
        </w:rPr>
        <w:t xml:space="preserve">: Bzovík – prístavba predajne Jednota COOP Krupina, IGP. </w:t>
      </w:r>
      <w:r w:rsidR="004E5AD0">
        <w:rPr>
          <w:b/>
          <w:sz w:val="22"/>
          <w:szCs w:val="22"/>
        </w:rPr>
        <w:t xml:space="preserve">                </w:t>
      </w:r>
      <w:proofErr w:type="spellStart"/>
      <w:r w:rsidRPr="00894CD6">
        <w:rPr>
          <w:b/>
          <w:sz w:val="22"/>
          <w:szCs w:val="22"/>
        </w:rPr>
        <w:t>Geovrt</w:t>
      </w:r>
      <w:proofErr w:type="spellEnd"/>
      <w:r w:rsidRPr="00894CD6">
        <w:rPr>
          <w:b/>
          <w:sz w:val="22"/>
          <w:szCs w:val="22"/>
        </w:rPr>
        <w:t xml:space="preserve">, Lieskovec, 2007 </w:t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</w:r>
      <w:r w:rsidR="004E5AD0">
        <w:rPr>
          <w:b/>
          <w:sz w:val="22"/>
          <w:szCs w:val="22"/>
        </w:rPr>
        <w:tab/>
        <w:t xml:space="preserve">   (</w:t>
      </w:r>
      <w:proofErr w:type="spellStart"/>
      <w:r w:rsidRPr="00894CD6">
        <w:rPr>
          <w:b/>
          <w:sz w:val="22"/>
          <w:szCs w:val="22"/>
        </w:rPr>
        <w:t>Geofond</w:t>
      </w:r>
      <w:proofErr w:type="spellEnd"/>
      <w:r w:rsidRPr="00894CD6">
        <w:rPr>
          <w:b/>
          <w:sz w:val="22"/>
          <w:szCs w:val="22"/>
        </w:rPr>
        <w:t>: 86818</w:t>
      </w:r>
      <w:r w:rsidR="004E5AD0">
        <w:rPr>
          <w:b/>
          <w:sz w:val="22"/>
          <w:szCs w:val="22"/>
        </w:rPr>
        <w:t>)</w:t>
      </w:r>
    </w:p>
    <w:p w:rsidR="00D73757" w:rsidRPr="00894CD6" w:rsidRDefault="00D73757" w:rsidP="00D73757">
      <w:pPr>
        <w:rPr>
          <w:b/>
          <w:sz w:val="22"/>
          <w:szCs w:val="22"/>
        </w:rPr>
      </w:pPr>
    </w:p>
    <w:p w:rsidR="00D73757" w:rsidRDefault="00D73757" w:rsidP="00D73757">
      <w:pPr>
        <w:pStyle w:val="Nadpis2"/>
        <w:shd w:val="clear" w:color="auto" w:fill="FFF2CC" w:themeFill="accent4" w:themeFillTint="33"/>
      </w:pPr>
      <w:r w:rsidRPr="00894CD6">
        <w:rPr>
          <w:b/>
          <w:sz w:val="22"/>
          <w:szCs w:val="22"/>
        </w:rPr>
        <w:t>JB-1</w:t>
      </w:r>
      <w:r>
        <w:t xml:space="preserve"> </w:t>
      </w:r>
      <w:r>
        <w:tab/>
      </w:r>
      <w:r>
        <w:tab/>
        <w:t xml:space="preserve">           </w:t>
      </w:r>
      <w:r w:rsidRPr="00493D68">
        <w:t>Súradnice x</w:t>
      </w:r>
      <w:r>
        <w:t xml:space="preserve">; </w:t>
      </w:r>
      <w:r w:rsidRPr="00493D68">
        <w:t>y</w:t>
      </w:r>
      <w:r>
        <w:t>; z: 425343,62; 1274194,4; 330,94</w:t>
      </w:r>
    </w:p>
    <w:p w:rsidR="00D73757" w:rsidRDefault="00D73757" w:rsidP="00D73757">
      <w:r>
        <w:t>0,00 – 1,00 m</w:t>
      </w:r>
      <w:r>
        <w:tab/>
        <w:t xml:space="preserve">Hlina so strednou </w:t>
      </w:r>
      <w:proofErr w:type="spellStart"/>
      <w:r>
        <w:t>plasticitou</w:t>
      </w:r>
      <w:proofErr w:type="spellEnd"/>
      <w:r>
        <w:t xml:space="preserve">, hnedá, tuhej konzistencie; </w:t>
      </w:r>
    </w:p>
    <w:p w:rsidR="00D73757" w:rsidRDefault="00D73757" w:rsidP="00D73757">
      <w:r>
        <w:t>1,00 – 1,50 m</w:t>
      </w:r>
      <w:r>
        <w:tab/>
        <w:t xml:space="preserve">Íl so strednou </w:t>
      </w:r>
      <w:proofErr w:type="spellStart"/>
      <w:r>
        <w:t>plasticitou</w:t>
      </w:r>
      <w:proofErr w:type="spellEnd"/>
      <w:r>
        <w:t>, svetlohnedý, tuhej konzistencie;</w:t>
      </w:r>
    </w:p>
    <w:p w:rsidR="00D73757" w:rsidRDefault="00D73757" w:rsidP="00D73757">
      <w:r>
        <w:t>1,50 – 2,20 m</w:t>
      </w:r>
      <w:r>
        <w:tab/>
        <w:t xml:space="preserve">Íl so strednou </w:t>
      </w:r>
      <w:proofErr w:type="spellStart"/>
      <w:r>
        <w:t>plasticitou</w:t>
      </w:r>
      <w:proofErr w:type="spellEnd"/>
      <w:r>
        <w:t>, svetlohnedý, tuhej až mäkkej konzistencie;</w:t>
      </w:r>
    </w:p>
    <w:p w:rsidR="00D73757" w:rsidRDefault="00D73757" w:rsidP="00D73757">
      <w:r>
        <w:t>2,20 – 2,80 m</w:t>
      </w:r>
      <w:r>
        <w:tab/>
        <w:t xml:space="preserve">Štrk hlinitý, drobný, zrna priemeru do 2 cm, obsahu cca 60 %. Výplň hlina piesčitá, mäkká, hrdzavohnedá, </w:t>
      </w:r>
      <w:proofErr w:type="spellStart"/>
      <w:r>
        <w:t>zvodnená</w:t>
      </w:r>
      <w:proofErr w:type="spellEnd"/>
      <w:r>
        <w:t>;</w:t>
      </w:r>
    </w:p>
    <w:p w:rsidR="00D73757" w:rsidRDefault="00D73757" w:rsidP="00D73757">
      <w:r>
        <w:t>2,80 – 3,50 m</w:t>
      </w:r>
      <w:r>
        <w:tab/>
        <w:t xml:space="preserve">Íl </w:t>
      </w:r>
      <w:proofErr w:type="spellStart"/>
      <w:r>
        <w:t>vysokoplastický</w:t>
      </w:r>
      <w:proofErr w:type="spellEnd"/>
      <w:r>
        <w:t xml:space="preserve"> s prímesou jemného piesku, </w:t>
      </w:r>
      <w:proofErr w:type="spellStart"/>
      <w:r>
        <w:t>šedomodrý</w:t>
      </w:r>
      <w:proofErr w:type="spellEnd"/>
      <w:r>
        <w:t>, tuhej až mäkkej konzistencie;</w:t>
      </w:r>
    </w:p>
    <w:p w:rsidR="00D73757" w:rsidRDefault="00D73757" w:rsidP="00D73757">
      <w:r>
        <w:t>3,50 – 4,00 m</w:t>
      </w:r>
      <w:r>
        <w:tab/>
        <w:t xml:space="preserve">Íl šedočierny vysokej </w:t>
      </w:r>
      <w:proofErr w:type="spellStart"/>
      <w:r>
        <w:t>plasticity</w:t>
      </w:r>
      <w:proofErr w:type="spellEnd"/>
      <w:r>
        <w:t>, tuhej až mäkkej konzistencie;</w:t>
      </w:r>
    </w:p>
    <w:p w:rsidR="00D73757" w:rsidRDefault="00D73757" w:rsidP="00D73757">
      <w:r>
        <w:t>4,00 – 5,00 m</w:t>
      </w:r>
      <w:r>
        <w:tab/>
        <w:t xml:space="preserve">Íl šedočierny vysokej </w:t>
      </w:r>
      <w:proofErr w:type="spellStart"/>
      <w:r>
        <w:t>plasticity</w:t>
      </w:r>
      <w:proofErr w:type="spellEnd"/>
      <w:r>
        <w:t>, svetlejší, tuhej konzistencie;</w:t>
      </w:r>
    </w:p>
    <w:p w:rsidR="00D73757" w:rsidRDefault="00D73757" w:rsidP="00D73757"/>
    <w:p w:rsidR="00D73757" w:rsidRPr="00B446D4" w:rsidRDefault="00D73757" w:rsidP="00D73757">
      <w:r w:rsidRPr="00B446D4">
        <w:t xml:space="preserve">Hladina podzemnej vody: </w:t>
      </w:r>
      <w:r w:rsidRPr="00B446D4">
        <w:tab/>
        <w:t>narazená:</w:t>
      </w:r>
      <w:r>
        <w:tab/>
        <w:t>2,3</w:t>
      </w:r>
      <w:r w:rsidRPr="00B446D4">
        <w:t xml:space="preserve"> m p.t.</w:t>
      </w:r>
      <w:r>
        <w:t xml:space="preserve"> </w:t>
      </w:r>
    </w:p>
    <w:p w:rsidR="00D73757" w:rsidRDefault="00D73757" w:rsidP="00D73757">
      <w:r w:rsidRPr="00B446D4">
        <w:tab/>
      </w:r>
      <w:r w:rsidRPr="00B446D4">
        <w:tab/>
      </w:r>
      <w:r w:rsidRPr="00B446D4">
        <w:tab/>
        <w:t xml:space="preserve">    </w:t>
      </w:r>
      <w:r w:rsidRPr="00B446D4">
        <w:tab/>
        <w:t xml:space="preserve">ustálená:    </w:t>
      </w:r>
      <w:r>
        <w:tab/>
        <w:t>0,6</w:t>
      </w:r>
      <w:r w:rsidRPr="00B446D4">
        <w:t xml:space="preserve"> m p. t.</w:t>
      </w:r>
      <w:r>
        <w:t xml:space="preserve"> </w:t>
      </w:r>
    </w:p>
    <w:p w:rsidR="00D73757" w:rsidRDefault="00D73757" w:rsidP="00D73757">
      <w:pPr>
        <w:ind w:left="0" w:firstLine="0"/>
      </w:pPr>
    </w:p>
    <w:p w:rsidR="00D73757" w:rsidRDefault="00D73757" w:rsidP="00D73757">
      <w:pPr>
        <w:pStyle w:val="Nadpis2"/>
        <w:shd w:val="clear" w:color="auto" w:fill="FFF2CC" w:themeFill="accent4" w:themeFillTint="33"/>
      </w:pPr>
      <w:r w:rsidRPr="00894CD6">
        <w:rPr>
          <w:b/>
          <w:sz w:val="22"/>
          <w:szCs w:val="22"/>
        </w:rPr>
        <w:t>JB-2</w:t>
      </w:r>
      <w:r w:rsidRPr="00493D68">
        <w:tab/>
      </w:r>
      <w:r>
        <w:t xml:space="preserve">                               </w:t>
      </w:r>
      <w:r w:rsidRPr="00493D68">
        <w:t>Súradnice x</w:t>
      </w:r>
      <w:r>
        <w:t xml:space="preserve">; </w:t>
      </w:r>
      <w:r w:rsidRPr="00493D68">
        <w:t>y</w:t>
      </w:r>
      <w:r>
        <w:t>; z: 425355,42; 1274188,64; 331,02</w:t>
      </w:r>
    </w:p>
    <w:p w:rsidR="00D73757" w:rsidRDefault="00D73757" w:rsidP="00D73757">
      <w:r>
        <w:t>0,00 – 0,30 m</w:t>
      </w:r>
      <w:r>
        <w:tab/>
        <w:t xml:space="preserve">Hlina so strednou </w:t>
      </w:r>
      <w:proofErr w:type="spellStart"/>
      <w:r>
        <w:t>plasticitou</w:t>
      </w:r>
      <w:proofErr w:type="spellEnd"/>
      <w:r>
        <w:t xml:space="preserve">, tmavošedá, tuhej až pevnej konzistencie; </w:t>
      </w:r>
    </w:p>
    <w:p w:rsidR="00D73757" w:rsidRDefault="00D73757" w:rsidP="00D73757">
      <w:r>
        <w:t>0,30 – 1,00 m</w:t>
      </w:r>
      <w:r>
        <w:tab/>
        <w:t xml:space="preserve">Íl s vysokou </w:t>
      </w:r>
      <w:proofErr w:type="spellStart"/>
      <w:r>
        <w:t>plasticitou</w:t>
      </w:r>
      <w:proofErr w:type="spellEnd"/>
      <w:r>
        <w:t>, hnedý, tuhej konzistencie;</w:t>
      </w:r>
    </w:p>
    <w:p w:rsidR="00D73757" w:rsidRDefault="00D73757" w:rsidP="00D73757">
      <w:r>
        <w:t>1,00 – 1,40 m</w:t>
      </w:r>
      <w:r>
        <w:tab/>
        <w:t xml:space="preserve">Íl s vysokou </w:t>
      </w:r>
      <w:proofErr w:type="spellStart"/>
      <w:r>
        <w:t>plasticitou</w:t>
      </w:r>
      <w:proofErr w:type="spellEnd"/>
      <w:r>
        <w:t>, hnedý, tuhej až mäkkej konzistencie;</w:t>
      </w:r>
    </w:p>
    <w:p w:rsidR="00D73757" w:rsidRDefault="00D73757" w:rsidP="00D73757">
      <w:r>
        <w:t>1,40 – 2,60 m</w:t>
      </w:r>
      <w:r>
        <w:tab/>
        <w:t xml:space="preserve">Íl s vysokou </w:t>
      </w:r>
      <w:proofErr w:type="spellStart"/>
      <w:r>
        <w:t>plasticitou</w:t>
      </w:r>
      <w:proofErr w:type="spellEnd"/>
      <w:r>
        <w:t>, hnedý, tuhej konzistencie;</w:t>
      </w:r>
    </w:p>
    <w:p w:rsidR="00D73757" w:rsidRDefault="00D73757" w:rsidP="00D73757">
      <w:r>
        <w:t>2,60 – 3,00 m</w:t>
      </w:r>
      <w:r>
        <w:tab/>
        <w:t xml:space="preserve">Íl s vysokou </w:t>
      </w:r>
      <w:proofErr w:type="spellStart"/>
      <w:r>
        <w:t>plasticitou</w:t>
      </w:r>
      <w:proofErr w:type="spellEnd"/>
      <w:r>
        <w:t xml:space="preserve">, šedý až </w:t>
      </w:r>
      <w:proofErr w:type="spellStart"/>
      <w:r>
        <w:t>šedohnedý</w:t>
      </w:r>
      <w:proofErr w:type="spellEnd"/>
      <w:r>
        <w:t>, tuhej až mäkkej konzistencie;</w:t>
      </w:r>
    </w:p>
    <w:p w:rsidR="00D73757" w:rsidRDefault="00D73757" w:rsidP="00D73757">
      <w:r>
        <w:t>3,00 – 3,80 m</w:t>
      </w:r>
      <w:r>
        <w:tab/>
        <w:t xml:space="preserve">Íl s vysokou </w:t>
      </w:r>
      <w:proofErr w:type="spellStart"/>
      <w:r>
        <w:t>plasticitou</w:t>
      </w:r>
      <w:proofErr w:type="spellEnd"/>
      <w:r>
        <w:t xml:space="preserve">, </w:t>
      </w:r>
      <w:proofErr w:type="spellStart"/>
      <w:r>
        <w:t>šedozelený</w:t>
      </w:r>
      <w:proofErr w:type="spellEnd"/>
      <w:r>
        <w:t>, tuhej konzistencie;</w:t>
      </w:r>
    </w:p>
    <w:p w:rsidR="00D73757" w:rsidRDefault="00D73757" w:rsidP="00D73757">
      <w:r>
        <w:t>3,80 – 4,00 m</w:t>
      </w:r>
      <w:r>
        <w:tab/>
        <w:t xml:space="preserve">Íl s vysokou </w:t>
      </w:r>
      <w:proofErr w:type="spellStart"/>
      <w:r>
        <w:t>plasticitou</w:t>
      </w:r>
      <w:proofErr w:type="spellEnd"/>
      <w:r>
        <w:t xml:space="preserve">, </w:t>
      </w:r>
      <w:proofErr w:type="spellStart"/>
      <w:r>
        <w:t>šedozelený</w:t>
      </w:r>
      <w:proofErr w:type="spellEnd"/>
      <w:r>
        <w:t>, pevnej konzistencie;</w:t>
      </w:r>
    </w:p>
    <w:p w:rsidR="00D73757" w:rsidRDefault="00D73757" w:rsidP="00D73757"/>
    <w:p w:rsidR="00D73757" w:rsidRPr="00B446D4" w:rsidRDefault="00D73757" w:rsidP="00D73757">
      <w:r w:rsidRPr="00B446D4">
        <w:t xml:space="preserve">Hladina podzemnej vody: </w:t>
      </w:r>
      <w:r w:rsidRPr="00B446D4">
        <w:tab/>
        <w:t>narazená:</w:t>
      </w:r>
      <w:r>
        <w:tab/>
        <w:t>1,5</w:t>
      </w:r>
      <w:r w:rsidRPr="00B446D4">
        <w:t xml:space="preserve"> m p.t.</w:t>
      </w:r>
      <w:r>
        <w:t xml:space="preserve"> </w:t>
      </w:r>
    </w:p>
    <w:p w:rsidR="00D73757" w:rsidRDefault="00D73757" w:rsidP="00D73757">
      <w:r w:rsidRPr="00B446D4">
        <w:tab/>
      </w:r>
      <w:r w:rsidRPr="00B446D4">
        <w:tab/>
      </w:r>
      <w:r w:rsidRPr="00B446D4">
        <w:tab/>
        <w:t xml:space="preserve">    </w:t>
      </w:r>
      <w:r w:rsidRPr="00B446D4">
        <w:tab/>
        <w:t xml:space="preserve">ustálená:    </w:t>
      </w:r>
      <w:r>
        <w:tab/>
        <w:t>0,7</w:t>
      </w:r>
      <w:r w:rsidRPr="00B446D4">
        <w:t xml:space="preserve"> m p. t.</w:t>
      </w:r>
      <w:r>
        <w:t xml:space="preserve"> </w:t>
      </w:r>
    </w:p>
    <w:p w:rsidR="000050D7" w:rsidRDefault="000050D7" w:rsidP="000050D7"/>
    <w:p w:rsidR="000050D7" w:rsidRDefault="000050D7" w:rsidP="000050D7">
      <w:pPr>
        <w:jc w:val="center"/>
      </w:pPr>
      <w:r>
        <w:rPr>
          <w:noProof/>
          <w:lang w:eastAsia="sk-SK"/>
        </w:rPr>
        <w:drawing>
          <wp:inline distT="0" distB="0" distL="0" distR="0">
            <wp:extent cx="5508345" cy="3895673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6818_621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0096" cy="389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0D7" w:rsidRDefault="000050D7" w:rsidP="000050D7"/>
    <w:p w:rsidR="000050D7" w:rsidRDefault="000050D7" w:rsidP="000050D7"/>
    <w:p w:rsidR="00200ACA" w:rsidRDefault="00200ACA" w:rsidP="000050D7"/>
    <w:p w:rsidR="000050D7" w:rsidRPr="0064469A" w:rsidRDefault="000050D7" w:rsidP="000050D7">
      <w:pPr>
        <w:pStyle w:val="Nadpis3"/>
        <w:rPr>
          <w:b/>
          <w:sz w:val="22"/>
          <w:szCs w:val="22"/>
        </w:rPr>
      </w:pPr>
      <w:r w:rsidRPr="0064469A">
        <w:rPr>
          <w:b/>
          <w:sz w:val="22"/>
          <w:szCs w:val="22"/>
        </w:rPr>
        <w:t xml:space="preserve">Veselský Ivan: 4 </w:t>
      </w:r>
      <w:proofErr w:type="spellStart"/>
      <w:r w:rsidRPr="0064469A">
        <w:rPr>
          <w:b/>
          <w:sz w:val="22"/>
          <w:szCs w:val="22"/>
        </w:rPr>
        <w:t>b.j</w:t>
      </w:r>
      <w:proofErr w:type="spellEnd"/>
      <w:r w:rsidRPr="0064469A">
        <w:rPr>
          <w:b/>
          <w:sz w:val="22"/>
          <w:szCs w:val="22"/>
        </w:rPr>
        <w:t xml:space="preserve">. v Zemianskom Vrbovku. </w:t>
      </w:r>
      <w:proofErr w:type="spellStart"/>
      <w:r w:rsidRPr="0064469A">
        <w:rPr>
          <w:b/>
          <w:sz w:val="22"/>
          <w:szCs w:val="22"/>
        </w:rPr>
        <w:t>Drupos</w:t>
      </w:r>
      <w:proofErr w:type="spellEnd"/>
      <w:r w:rsidRPr="0064469A">
        <w:rPr>
          <w:b/>
          <w:sz w:val="22"/>
          <w:szCs w:val="22"/>
        </w:rPr>
        <w:t xml:space="preserve">, Nitra, 1990 </w:t>
      </w:r>
      <w:r w:rsidR="004E5AD0">
        <w:rPr>
          <w:b/>
          <w:sz w:val="22"/>
          <w:szCs w:val="22"/>
        </w:rPr>
        <w:t xml:space="preserve">       </w:t>
      </w:r>
      <w:r w:rsidRPr="0064469A">
        <w:rPr>
          <w:b/>
          <w:sz w:val="22"/>
          <w:szCs w:val="22"/>
        </w:rPr>
        <w:t>(Geofond:74393)</w:t>
      </w:r>
    </w:p>
    <w:p w:rsidR="000050D7" w:rsidRDefault="000050D7" w:rsidP="000050D7"/>
    <w:p w:rsidR="000050D7" w:rsidRDefault="000050D7" w:rsidP="000050D7">
      <w:pPr>
        <w:pStyle w:val="Nadpis2"/>
        <w:shd w:val="clear" w:color="auto" w:fill="FFF2CC" w:themeFill="accent4" w:themeFillTint="33"/>
      </w:pPr>
      <w:r w:rsidRPr="0064469A">
        <w:rPr>
          <w:b/>
          <w:sz w:val="22"/>
          <w:szCs w:val="22"/>
        </w:rPr>
        <w:t>S-1</w:t>
      </w:r>
      <w:r w:rsidRPr="00493D68">
        <w:tab/>
      </w:r>
      <w:r>
        <w:t xml:space="preserve">                                                       </w:t>
      </w:r>
      <w:r w:rsidRPr="00493D68">
        <w:t>Súradnice x</w:t>
      </w:r>
      <w:r>
        <w:t xml:space="preserve">; </w:t>
      </w:r>
      <w:r w:rsidRPr="00493D68">
        <w:t>y</w:t>
      </w:r>
      <w:r>
        <w:t>; z: 421241; 1272994</w:t>
      </w:r>
    </w:p>
    <w:p w:rsidR="000050D7" w:rsidRDefault="000050D7" w:rsidP="000050D7">
      <w:r>
        <w:t>0,00 – 1,20 m</w:t>
      </w:r>
      <w:r>
        <w:tab/>
        <w:t>Hlina hnedá, tuhá;</w:t>
      </w:r>
    </w:p>
    <w:p w:rsidR="000050D7" w:rsidRDefault="000050D7" w:rsidP="000050D7">
      <w:r>
        <w:t>1,20 – 3,00 m</w:t>
      </w:r>
      <w:r>
        <w:tab/>
        <w:t>Hlina hnedožltá, tuhá;</w:t>
      </w:r>
    </w:p>
    <w:p w:rsidR="000050D7" w:rsidRDefault="000050D7" w:rsidP="000050D7">
      <w:r>
        <w:t>3,00 – 6,00 m</w:t>
      </w:r>
      <w:r>
        <w:tab/>
        <w:t xml:space="preserve">Hlina ílovitá, žltohnedá s obsahom okruhliakov štrku priemeru 2-3 cm, tuhá; </w:t>
      </w:r>
    </w:p>
    <w:p w:rsidR="000050D7" w:rsidRDefault="000050D7" w:rsidP="000050D7"/>
    <w:p w:rsidR="000050D7" w:rsidRDefault="000050D7" w:rsidP="000050D7">
      <w:r w:rsidRPr="00B446D4">
        <w:t xml:space="preserve">Hladina podzemnej vody: </w:t>
      </w:r>
      <w:r w:rsidRPr="00B446D4">
        <w:tab/>
      </w:r>
      <w:r>
        <w:t>nenarazená</w:t>
      </w:r>
    </w:p>
    <w:p w:rsidR="000050D7" w:rsidRDefault="000050D7" w:rsidP="000050D7"/>
    <w:p w:rsidR="000050D7" w:rsidRDefault="000050D7" w:rsidP="000050D7">
      <w:pPr>
        <w:pStyle w:val="Nadpis2"/>
        <w:shd w:val="clear" w:color="auto" w:fill="FFF2CC" w:themeFill="accent4" w:themeFillTint="33"/>
      </w:pPr>
      <w:r w:rsidRPr="0064469A">
        <w:rPr>
          <w:b/>
          <w:sz w:val="22"/>
          <w:szCs w:val="22"/>
        </w:rPr>
        <w:t>S-2</w:t>
      </w:r>
      <w:r w:rsidRPr="00493D68">
        <w:tab/>
      </w:r>
      <w:r>
        <w:t xml:space="preserve">                                                       </w:t>
      </w:r>
      <w:r w:rsidRPr="00493D68">
        <w:t>Súradnice x</w:t>
      </w:r>
      <w:r>
        <w:t xml:space="preserve">; </w:t>
      </w:r>
      <w:r w:rsidRPr="00493D68">
        <w:t>y</w:t>
      </w:r>
      <w:r>
        <w:t>; z: 421247; 1273000</w:t>
      </w:r>
    </w:p>
    <w:p w:rsidR="000050D7" w:rsidRDefault="000050D7" w:rsidP="000050D7">
      <w:r>
        <w:t>0,00 – 1,40 m</w:t>
      </w:r>
      <w:r>
        <w:tab/>
        <w:t>Hlina hnedá, tuhá;</w:t>
      </w:r>
    </w:p>
    <w:p w:rsidR="000050D7" w:rsidRDefault="000050D7" w:rsidP="000050D7">
      <w:r>
        <w:t>1,40 – 3,20 m</w:t>
      </w:r>
      <w:r>
        <w:tab/>
        <w:t>Hlina hnedožltá, tuhá;</w:t>
      </w:r>
    </w:p>
    <w:p w:rsidR="000050D7" w:rsidRDefault="000050D7" w:rsidP="000050D7">
      <w:r>
        <w:t>3,20 – 6,00 m</w:t>
      </w:r>
      <w:r>
        <w:tab/>
        <w:t xml:space="preserve">Hlina ílovitá, žltohnedá s obsahom okruhliakov štrku priemeru 2-3 cm, tuhá; </w:t>
      </w:r>
    </w:p>
    <w:p w:rsidR="000050D7" w:rsidRDefault="000050D7" w:rsidP="000050D7"/>
    <w:p w:rsidR="000050D7" w:rsidRDefault="000050D7" w:rsidP="000050D7">
      <w:r w:rsidRPr="00B446D4">
        <w:t xml:space="preserve">Hladina podzemnej vody: </w:t>
      </w:r>
      <w:r w:rsidRPr="00B446D4">
        <w:tab/>
      </w:r>
      <w:r>
        <w:t>nenarazená</w:t>
      </w:r>
    </w:p>
    <w:p w:rsidR="000050D7" w:rsidRDefault="000050D7" w:rsidP="000050D7"/>
    <w:p w:rsidR="000050D7" w:rsidRDefault="000050D7" w:rsidP="000050D7">
      <w:pPr>
        <w:pStyle w:val="Nadpis2"/>
        <w:shd w:val="clear" w:color="auto" w:fill="FFF2CC" w:themeFill="accent4" w:themeFillTint="33"/>
      </w:pPr>
      <w:r w:rsidRPr="0064469A">
        <w:rPr>
          <w:b/>
          <w:sz w:val="22"/>
          <w:szCs w:val="22"/>
        </w:rPr>
        <w:t>S-3</w:t>
      </w:r>
      <w:r w:rsidRPr="00493D68">
        <w:tab/>
      </w:r>
      <w:r>
        <w:t xml:space="preserve">                                                        </w:t>
      </w:r>
      <w:r w:rsidRPr="00493D68">
        <w:t>Súradnice x</w:t>
      </w:r>
      <w:r>
        <w:t xml:space="preserve">; </w:t>
      </w:r>
      <w:r w:rsidRPr="00493D68">
        <w:t>y</w:t>
      </w:r>
      <w:r>
        <w:t>; z: 421254; 1273005</w:t>
      </w:r>
    </w:p>
    <w:p w:rsidR="000050D7" w:rsidRDefault="000050D7" w:rsidP="000050D7">
      <w:r>
        <w:t>0,00 – 1,30 m</w:t>
      </w:r>
      <w:r>
        <w:tab/>
        <w:t>Hlina hnedá, tuhá;</w:t>
      </w:r>
    </w:p>
    <w:p w:rsidR="000050D7" w:rsidRDefault="000050D7" w:rsidP="000050D7">
      <w:r>
        <w:t>1,30 – 3,00 m</w:t>
      </w:r>
      <w:r>
        <w:tab/>
        <w:t>Hlina hnedožltá, tuhá;</w:t>
      </w:r>
    </w:p>
    <w:p w:rsidR="000050D7" w:rsidRDefault="000050D7" w:rsidP="000050D7">
      <w:r>
        <w:t>3,00 – 6,00 m</w:t>
      </w:r>
      <w:r>
        <w:tab/>
        <w:t xml:space="preserve">Hlina ílovitá, žltohnedá s obsahom okruhliakov štrku priemeru 2-3 cm, tuhá; </w:t>
      </w:r>
    </w:p>
    <w:p w:rsidR="000050D7" w:rsidRDefault="000050D7" w:rsidP="000050D7"/>
    <w:p w:rsidR="000050D7" w:rsidRDefault="000050D7" w:rsidP="000050D7">
      <w:r w:rsidRPr="00B446D4">
        <w:t xml:space="preserve">Hladina podzemnej vody: </w:t>
      </w:r>
      <w:r w:rsidRPr="00B446D4">
        <w:tab/>
      </w:r>
      <w:r>
        <w:t>nenarazená</w:t>
      </w:r>
    </w:p>
    <w:p w:rsidR="000050D7" w:rsidRDefault="000050D7" w:rsidP="000050D7"/>
    <w:p w:rsidR="00D73757" w:rsidRDefault="00D64F93" w:rsidP="00D64F93">
      <w:pPr>
        <w:ind w:left="0" w:firstLine="0"/>
        <w:jc w:val="center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1917881</wp:posOffset>
                </wp:positionH>
                <wp:positionV relativeFrom="paragraph">
                  <wp:posOffset>2248144</wp:posOffset>
                </wp:positionV>
                <wp:extent cx="709574" cy="603084"/>
                <wp:effectExtent l="0" t="0" r="14605" b="2603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60308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461DD" id="Obdĺžnik 9" o:spid="_x0000_s1026" style="position:absolute;margin-left:151pt;margin-top:177pt;width:55.85pt;height:4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" filled="f" strokecolor="#1f3763 [1604]" strokeweight="1pt"/>
            </w:pict>
          </mc:Fallback>
        </mc:AlternateContent>
      </w:r>
      <w:r>
        <w:rPr>
          <w:noProof/>
          <w:lang w:eastAsia="sk-SK"/>
        </w:rPr>
        <w:drawing>
          <wp:inline distT="0" distB="0" distL="0" distR="0">
            <wp:extent cx="4271841" cy="3021178"/>
            <wp:effectExtent l="0" t="0" r="0" b="8255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439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478" cy="302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3757" w:rsidSect="006162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1AC3" w:rsidRDefault="00891AC3" w:rsidP="00B446D4">
      <w:r>
        <w:separator/>
      </w:r>
    </w:p>
  </w:endnote>
  <w:endnote w:type="continuationSeparator" w:id="0">
    <w:p w:rsidR="00891AC3" w:rsidRDefault="00891AC3" w:rsidP="00B4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38D2" w:rsidRDefault="000C38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111495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91AC3" w:rsidRPr="000050D7" w:rsidRDefault="00891AC3">
        <w:pPr>
          <w:pStyle w:val="Pta"/>
          <w:jc w:val="center"/>
          <w:rPr>
            <w:sz w:val="16"/>
            <w:szCs w:val="16"/>
          </w:rPr>
        </w:pPr>
        <w:r w:rsidRPr="000050D7">
          <w:rPr>
            <w:sz w:val="16"/>
            <w:szCs w:val="16"/>
          </w:rPr>
          <w:fldChar w:fldCharType="begin"/>
        </w:r>
        <w:r w:rsidRPr="000050D7">
          <w:rPr>
            <w:sz w:val="16"/>
            <w:szCs w:val="16"/>
          </w:rPr>
          <w:instrText>PAGE   \* MERGEFORMAT</w:instrText>
        </w:r>
        <w:r w:rsidRPr="000050D7">
          <w:rPr>
            <w:sz w:val="16"/>
            <w:szCs w:val="16"/>
          </w:rPr>
          <w:fldChar w:fldCharType="separate"/>
        </w:r>
        <w:r w:rsidR="004E5AD0">
          <w:rPr>
            <w:noProof/>
            <w:sz w:val="16"/>
            <w:szCs w:val="16"/>
          </w:rPr>
          <w:t>4</w:t>
        </w:r>
        <w:r w:rsidRPr="000050D7">
          <w:rPr>
            <w:sz w:val="16"/>
            <w:szCs w:val="16"/>
          </w:rPr>
          <w:fldChar w:fldCharType="end"/>
        </w:r>
      </w:p>
    </w:sdtContent>
  </w:sdt>
  <w:p w:rsidR="00891AC3" w:rsidRDefault="00891AC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38D2" w:rsidRDefault="000C38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1AC3" w:rsidRDefault="00891AC3" w:rsidP="00B446D4">
      <w:r>
        <w:separator/>
      </w:r>
    </w:p>
  </w:footnote>
  <w:footnote w:type="continuationSeparator" w:id="0">
    <w:p w:rsidR="00891AC3" w:rsidRDefault="00891AC3" w:rsidP="00B44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38D2" w:rsidRDefault="000C38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D3143" w:rsidRPr="003D3143" w:rsidRDefault="003D3143" w:rsidP="003D3143">
    <w:pPr>
      <w:tabs>
        <w:tab w:val="left" w:pos="3544"/>
        <w:tab w:val="left" w:pos="3828"/>
      </w:tabs>
      <w:ind w:left="4254" w:hanging="1844"/>
      <w:jc w:val="right"/>
      <w:rPr>
        <w:b/>
        <w:noProof/>
        <w:sz w:val="16"/>
        <w:szCs w:val="16"/>
      </w:rPr>
    </w:pPr>
    <w:r w:rsidRPr="003D3143">
      <w:rPr>
        <w:b/>
        <w:noProof/>
        <w:sz w:val="16"/>
        <w:szCs w:val="16"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50075</wp:posOffset>
          </wp:positionV>
          <wp:extent cx="1555115" cy="379730"/>
          <wp:effectExtent l="0" t="0" r="6985" b="1270"/>
          <wp:wrapNone/>
          <wp:docPr id="1" name="Obrázok 1" descr="Logo_CADEC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ADEC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15" cy="379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3143">
      <w:rPr>
        <w:b/>
        <w:noProof/>
        <w:sz w:val="16"/>
        <w:szCs w:val="16"/>
      </w:rPr>
      <w:t>Rekonštrukcia ciest a mostov II/526 Devičie-Senohrad a II/527</w:t>
    </w:r>
  </w:p>
  <w:p w:rsidR="003D3143" w:rsidRPr="003D3143" w:rsidRDefault="003D3143" w:rsidP="003D3143">
    <w:pPr>
      <w:tabs>
        <w:tab w:val="left" w:pos="3544"/>
        <w:tab w:val="left" w:pos="3828"/>
      </w:tabs>
      <w:ind w:left="4254" w:hanging="1844"/>
      <w:jc w:val="right"/>
      <w:rPr>
        <w:b/>
        <w:bCs/>
        <w:sz w:val="16"/>
        <w:szCs w:val="16"/>
      </w:rPr>
    </w:pPr>
    <w:r w:rsidRPr="003D3143">
      <w:rPr>
        <w:b/>
        <w:noProof/>
        <w:sz w:val="16"/>
        <w:szCs w:val="16"/>
      </w:rPr>
      <w:t>Dobrá Niva-Senohrad – I. etapa – úseky ciest v okrese Krupina</w:t>
    </w:r>
  </w:p>
  <w:p w:rsidR="003D3143" w:rsidRPr="003D3143" w:rsidRDefault="003D3143" w:rsidP="003D3143">
    <w:pPr>
      <w:tabs>
        <w:tab w:val="left" w:pos="3544"/>
        <w:tab w:val="left" w:pos="3828"/>
      </w:tabs>
      <w:ind w:left="4254" w:hanging="1844"/>
      <w:jc w:val="right"/>
      <w:rPr>
        <w:b/>
        <w:bCs/>
        <w:sz w:val="16"/>
        <w:szCs w:val="16"/>
      </w:rPr>
    </w:pPr>
    <w:r w:rsidRPr="003D3143">
      <w:rPr>
        <w:bCs/>
        <w:sz w:val="16"/>
        <w:szCs w:val="16"/>
      </w:rPr>
      <w:t xml:space="preserve">podrobný inžinierskogeologický </w:t>
    </w:r>
    <w:r w:rsidR="004E5AD0">
      <w:rPr>
        <w:bCs/>
        <w:sz w:val="16"/>
        <w:szCs w:val="16"/>
      </w:rPr>
      <w:t>a stavebnotechnický prieskum</w:t>
    </w:r>
  </w:p>
  <w:p w:rsidR="003D3143" w:rsidRPr="003D3143" w:rsidRDefault="003D3143" w:rsidP="003D3143">
    <w:pPr>
      <w:pBdr>
        <w:bottom w:val="single" w:sz="4" w:space="1" w:color="auto"/>
      </w:pBdr>
      <w:tabs>
        <w:tab w:val="left" w:pos="2977"/>
        <w:tab w:val="left" w:pos="3544"/>
      </w:tabs>
      <w:ind w:left="2977" w:hanging="2977"/>
      <w:jc w:val="right"/>
      <w:rPr>
        <w:b/>
        <w:sz w:val="16"/>
        <w:szCs w:val="16"/>
      </w:rPr>
    </w:pPr>
    <w:r w:rsidRPr="003D3143">
      <w:rPr>
        <w:b/>
        <w:sz w:val="16"/>
        <w:szCs w:val="16"/>
      </w:rPr>
      <w:t xml:space="preserve">Geologická dokumentácia </w:t>
    </w:r>
    <w:r w:rsidR="00D73757">
      <w:rPr>
        <w:b/>
        <w:sz w:val="16"/>
        <w:szCs w:val="16"/>
      </w:rPr>
      <w:t xml:space="preserve">prevzatých </w:t>
    </w:r>
    <w:r w:rsidRPr="003D3143">
      <w:rPr>
        <w:b/>
        <w:sz w:val="16"/>
        <w:szCs w:val="16"/>
      </w:rPr>
      <w:t xml:space="preserve">vrtov </w:t>
    </w:r>
  </w:p>
  <w:p w:rsidR="00891AC3" w:rsidRDefault="00891AC3" w:rsidP="00B446D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38D2" w:rsidRDefault="000C38D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596CDA"/>
    <w:multiLevelType w:val="hybridMultilevel"/>
    <w:tmpl w:val="24F2B9BE"/>
    <w:lvl w:ilvl="0" w:tplc="E32EFDBE">
      <w:start w:val="10"/>
      <w:numFmt w:val="bullet"/>
      <w:lvlText w:val="-"/>
      <w:lvlJc w:val="left"/>
      <w:pPr>
        <w:tabs>
          <w:tab w:val="num" w:pos="2835"/>
        </w:tabs>
        <w:ind w:left="2835" w:hanging="4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2CC"/>
    <w:rsid w:val="000050D7"/>
    <w:rsid w:val="000060E7"/>
    <w:rsid w:val="0000782F"/>
    <w:rsid w:val="00014626"/>
    <w:rsid w:val="000227CA"/>
    <w:rsid w:val="0002325C"/>
    <w:rsid w:val="00033B29"/>
    <w:rsid w:val="00035E57"/>
    <w:rsid w:val="00043AE0"/>
    <w:rsid w:val="00060DED"/>
    <w:rsid w:val="00063C3D"/>
    <w:rsid w:val="0006638D"/>
    <w:rsid w:val="0007248A"/>
    <w:rsid w:val="00074145"/>
    <w:rsid w:val="00090B65"/>
    <w:rsid w:val="00095659"/>
    <w:rsid w:val="000A096D"/>
    <w:rsid w:val="000A4C67"/>
    <w:rsid w:val="000B3756"/>
    <w:rsid w:val="000C38D2"/>
    <w:rsid w:val="000C4F29"/>
    <w:rsid w:val="000C555D"/>
    <w:rsid w:val="000D6350"/>
    <w:rsid w:val="000E54BC"/>
    <w:rsid w:val="000F732B"/>
    <w:rsid w:val="001038ED"/>
    <w:rsid w:val="00107E5E"/>
    <w:rsid w:val="0011722F"/>
    <w:rsid w:val="00117510"/>
    <w:rsid w:val="001237D2"/>
    <w:rsid w:val="0013447B"/>
    <w:rsid w:val="001352C6"/>
    <w:rsid w:val="001517C8"/>
    <w:rsid w:val="00151CFB"/>
    <w:rsid w:val="00154810"/>
    <w:rsid w:val="0015568E"/>
    <w:rsid w:val="00155FA5"/>
    <w:rsid w:val="0018266A"/>
    <w:rsid w:val="0018267C"/>
    <w:rsid w:val="00186351"/>
    <w:rsid w:val="001958D7"/>
    <w:rsid w:val="00195FE3"/>
    <w:rsid w:val="00197635"/>
    <w:rsid w:val="00197F08"/>
    <w:rsid w:val="001A1B90"/>
    <w:rsid w:val="001B1414"/>
    <w:rsid w:val="001C47CA"/>
    <w:rsid w:val="001D0EC6"/>
    <w:rsid w:val="001D32AC"/>
    <w:rsid w:val="001D5C6F"/>
    <w:rsid w:val="001E5BBF"/>
    <w:rsid w:val="001E7B6B"/>
    <w:rsid w:val="001F541E"/>
    <w:rsid w:val="001F7260"/>
    <w:rsid w:val="00200ACA"/>
    <w:rsid w:val="00203EAF"/>
    <w:rsid w:val="00215233"/>
    <w:rsid w:val="00215F2E"/>
    <w:rsid w:val="00240040"/>
    <w:rsid w:val="0025275D"/>
    <w:rsid w:val="00255E2E"/>
    <w:rsid w:val="00260820"/>
    <w:rsid w:val="00261761"/>
    <w:rsid w:val="002702EA"/>
    <w:rsid w:val="00274F2C"/>
    <w:rsid w:val="00275C82"/>
    <w:rsid w:val="0028130E"/>
    <w:rsid w:val="00281C9B"/>
    <w:rsid w:val="0028733C"/>
    <w:rsid w:val="00296B89"/>
    <w:rsid w:val="002B6538"/>
    <w:rsid w:val="002C0876"/>
    <w:rsid w:val="002D0973"/>
    <w:rsid w:val="002D1D2D"/>
    <w:rsid w:val="002E6C64"/>
    <w:rsid w:val="002F139D"/>
    <w:rsid w:val="002F546F"/>
    <w:rsid w:val="00310FF5"/>
    <w:rsid w:val="00317F1A"/>
    <w:rsid w:val="003247E5"/>
    <w:rsid w:val="0033233B"/>
    <w:rsid w:val="00337586"/>
    <w:rsid w:val="00340486"/>
    <w:rsid w:val="0034779D"/>
    <w:rsid w:val="00353DA7"/>
    <w:rsid w:val="00361A7B"/>
    <w:rsid w:val="00371F46"/>
    <w:rsid w:val="00384DE8"/>
    <w:rsid w:val="00386C92"/>
    <w:rsid w:val="00391D21"/>
    <w:rsid w:val="00391EDA"/>
    <w:rsid w:val="003A01C9"/>
    <w:rsid w:val="003A2F7A"/>
    <w:rsid w:val="003A4AE0"/>
    <w:rsid w:val="003B7C60"/>
    <w:rsid w:val="003D3143"/>
    <w:rsid w:val="003D4B58"/>
    <w:rsid w:val="003E1E9D"/>
    <w:rsid w:val="003E766C"/>
    <w:rsid w:val="00401FD3"/>
    <w:rsid w:val="004260E4"/>
    <w:rsid w:val="00426A8E"/>
    <w:rsid w:val="004445DD"/>
    <w:rsid w:val="00470F3B"/>
    <w:rsid w:val="0047317F"/>
    <w:rsid w:val="00483817"/>
    <w:rsid w:val="00485B0E"/>
    <w:rsid w:val="00493D68"/>
    <w:rsid w:val="004A1B1B"/>
    <w:rsid w:val="004A33DE"/>
    <w:rsid w:val="004A6696"/>
    <w:rsid w:val="004B2FFB"/>
    <w:rsid w:val="004B786F"/>
    <w:rsid w:val="004C12A4"/>
    <w:rsid w:val="004D37C3"/>
    <w:rsid w:val="004D6882"/>
    <w:rsid w:val="004D7BFC"/>
    <w:rsid w:val="004E458D"/>
    <w:rsid w:val="004E5AD0"/>
    <w:rsid w:val="004E69FD"/>
    <w:rsid w:val="00505D15"/>
    <w:rsid w:val="0051011B"/>
    <w:rsid w:val="00542338"/>
    <w:rsid w:val="005527CA"/>
    <w:rsid w:val="005653FB"/>
    <w:rsid w:val="00566D4E"/>
    <w:rsid w:val="00574C65"/>
    <w:rsid w:val="005A052D"/>
    <w:rsid w:val="005B45C6"/>
    <w:rsid w:val="005B5194"/>
    <w:rsid w:val="005D1548"/>
    <w:rsid w:val="005D4F40"/>
    <w:rsid w:val="005E7F43"/>
    <w:rsid w:val="005F1138"/>
    <w:rsid w:val="006162CC"/>
    <w:rsid w:val="0064469A"/>
    <w:rsid w:val="00644949"/>
    <w:rsid w:val="00652903"/>
    <w:rsid w:val="0066036C"/>
    <w:rsid w:val="0066448D"/>
    <w:rsid w:val="00666E5C"/>
    <w:rsid w:val="00686949"/>
    <w:rsid w:val="00687CF5"/>
    <w:rsid w:val="006A23CB"/>
    <w:rsid w:val="006A51CD"/>
    <w:rsid w:val="006B3D58"/>
    <w:rsid w:val="006B6528"/>
    <w:rsid w:val="006C3FAC"/>
    <w:rsid w:val="006D0D7A"/>
    <w:rsid w:val="006D1081"/>
    <w:rsid w:val="006D293A"/>
    <w:rsid w:val="006E6E3F"/>
    <w:rsid w:val="006F0AEF"/>
    <w:rsid w:val="006F235C"/>
    <w:rsid w:val="007375BA"/>
    <w:rsid w:val="00737BB6"/>
    <w:rsid w:val="00740D24"/>
    <w:rsid w:val="00742FDB"/>
    <w:rsid w:val="00745EC4"/>
    <w:rsid w:val="007468A2"/>
    <w:rsid w:val="007730FC"/>
    <w:rsid w:val="00781DB7"/>
    <w:rsid w:val="007A2A98"/>
    <w:rsid w:val="007A581D"/>
    <w:rsid w:val="007A74BD"/>
    <w:rsid w:val="007A7761"/>
    <w:rsid w:val="007B426B"/>
    <w:rsid w:val="007E05FA"/>
    <w:rsid w:val="007E4B1D"/>
    <w:rsid w:val="007F0DD4"/>
    <w:rsid w:val="00804216"/>
    <w:rsid w:val="0081210F"/>
    <w:rsid w:val="0081558A"/>
    <w:rsid w:val="00820035"/>
    <w:rsid w:val="008207AD"/>
    <w:rsid w:val="0082218B"/>
    <w:rsid w:val="008265AC"/>
    <w:rsid w:val="00826658"/>
    <w:rsid w:val="00854B3B"/>
    <w:rsid w:val="008552CD"/>
    <w:rsid w:val="00863980"/>
    <w:rsid w:val="00863D51"/>
    <w:rsid w:val="00873CE0"/>
    <w:rsid w:val="008821E1"/>
    <w:rsid w:val="00884473"/>
    <w:rsid w:val="00891AC3"/>
    <w:rsid w:val="00894CD6"/>
    <w:rsid w:val="008B0C34"/>
    <w:rsid w:val="008B49DA"/>
    <w:rsid w:val="008D21F9"/>
    <w:rsid w:val="0091432A"/>
    <w:rsid w:val="00926866"/>
    <w:rsid w:val="00954F67"/>
    <w:rsid w:val="00970DC6"/>
    <w:rsid w:val="00971C06"/>
    <w:rsid w:val="00972684"/>
    <w:rsid w:val="00973E44"/>
    <w:rsid w:val="0098686C"/>
    <w:rsid w:val="009A6750"/>
    <w:rsid w:val="009B0C05"/>
    <w:rsid w:val="009D0CFD"/>
    <w:rsid w:val="009D3B50"/>
    <w:rsid w:val="009D7BF6"/>
    <w:rsid w:val="009E45FA"/>
    <w:rsid w:val="009F606D"/>
    <w:rsid w:val="00A063A0"/>
    <w:rsid w:val="00A17012"/>
    <w:rsid w:val="00A21D95"/>
    <w:rsid w:val="00A43110"/>
    <w:rsid w:val="00A46B64"/>
    <w:rsid w:val="00A501D0"/>
    <w:rsid w:val="00A75F42"/>
    <w:rsid w:val="00A81A58"/>
    <w:rsid w:val="00A86075"/>
    <w:rsid w:val="00AA05D1"/>
    <w:rsid w:val="00AA35AB"/>
    <w:rsid w:val="00AA51F9"/>
    <w:rsid w:val="00AA57F4"/>
    <w:rsid w:val="00AA74B8"/>
    <w:rsid w:val="00AB4CA1"/>
    <w:rsid w:val="00AB74F9"/>
    <w:rsid w:val="00AC350C"/>
    <w:rsid w:val="00AE1D06"/>
    <w:rsid w:val="00AF30DD"/>
    <w:rsid w:val="00B0073A"/>
    <w:rsid w:val="00B04387"/>
    <w:rsid w:val="00B0636A"/>
    <w:rsid w:val="00B07D8C"/>
    <w:rsid w:val="00B12307"/>
    <w:rsid w:val="00B217CC"/>
    <w:rsid w:val="00B25726"/>
    <w:rsid w:val="00B25ADF"/>
    <w:rsid w:val="00B33BB0"/>
    <w:rsid w:val="00B41578"/>
    <w:rsid w:val="00B446D4"/>
    <w:rsid w:val="00B50094"/>
    <w:rsid w:val="00B70BF5"/>
    <w:rsid w:val="00B76926"/>
    <w:rsid w:val="00B76A3E"/>
    <w:rsid w:val="00B85F89"/>
    <w:rsid w:val="00B8661F"/>
    <w:rsid w:val="00B95542"/>
    <w:rsid w:val="00BA15CD"/>
    <w:rsid w:val="00BC5972"/>
    <w:rsid w:val="00BF5FEA"/>
    <w:rsid w:val="00BF6BF4"/>
    <w:rsid w:val="00C03E21"/>
    <w:rsid w:val="00C05081"/>
    <w:rsid w:val="00C129EC"/>
    <w:rsid w:val="00C24F47"/>
    <w:rsid w:val="00C25375"/>
    <w:rsid w:val="00C25E78"/>
    <w:rsid w:val="00C33380"/>
    <w:rsid w:val="00C3595D"/>
    <w:rsid w:val="00C578C2"/>
    <w:rsid w:val="00C67733"/>
    <w:rsid w:val="00C720DD"/>
    <w:rsid w:val="00C73525"/>
    <w:rsid w:val="00C90B9D"/>
    <w:rsid w:val="00CB77EF"/>
    <w:rsid w:val="00CC5897"/>
    <w:rsid w:val="00CC76F0"/>
    <w:rsid w:val="00CE0E3A"/>
    <w:rsid w:val="00CE49B6"/>
    <w:rsid w:val="00CE4C14"/>
    <w:rsid w:val="00D06939"/>
    <w:rsid w:val="00D07D88"/>
    <w:rsid w:val="00D136DF"/>
    <w:rsid w:val="00D14BED"/>
    <w:rsid w:val="00D42920"/>
    <w:rsid w:val="00D42DB0"/>
    <w:rsid w:val="00D57EB2"/>
    <w:rsid w:val="00D6417D"/>
    <w:rsid w:val="00D64F93"/>
    <w:rsid w:val="00D735AC"/>
    <w:rsid w:val="00D73757"/>
    <w:rsid w:val="00D977B8"/>
    <w:rsid w:val="00DA1793"/>
    <w:rsid w:val="00DA31B3"/>
    <w:rsid w:val="00DC1276"/>
    <w:rsid w:val="00DC3E03"/>
    <w:rsid w:val="00DD556A"/>
    <w:rsid w:val="00DE3A3D"/>
    <w:rsid w:val="00DF0527"/>
    <w:rsid w:val="00DF53CF"/>
    <w:rsid w:val="00DF7D6C"/>
    <w:rsid w:val="00E01532"/>
    <w:rsid w:val="00E04091"/>
    <w:rsid w:val="00E061E2"/>
    <w:rsid w:val="00E277D3"/>
    <w:rsid w:val="00E32058"/>
    <w:rsid w:val="00E32448"/>
    <w:rsid w:val="00E45D3F"/>
    <w:rsid w:val="00E57F88"/>
    <w:rsid w:val="00E63FC0"/>
    <w:rsid w:val="00E67CAC"/>
    <w:rsid w:val="00E715C8"/>
    <w:rsid w:val="00E94066"/>
    <w:rsid w:val="00E95F69"/>
    <w:rsid w:val="00E97627"/>
    <w:rsid w:val="00E97939"/>
    <w:rsid w:val="00EA1A9E"/>
    <w:rsid w:val="00EA6B91"/>
    <w:rsid w:val="00EB513E"/>
    <w:rsid w:val="00EC399B"/>
    <w:rsid w:val="00ED1F3F"/>
    <w:rsid w:val="00ED4927"/>
    <w:rsid w:val="00ED5CB7"/>
    <w:rsid w:val="00EE06B5"/>
    <w:rsid w:val="00EF5C69"/>
    <w:rsid w:val="00F07756"/>
    <w:rsid w:val="00F14534"/>
    <w:rsid w:val="00F17F47"/>
    <w:rsid w:val="00F277CF"/>
    <w:rsid w:val="00F46B7E"/>
    <w:rsid w:val="00F55CFA"/>
    <w:rsid w:val="00F63CB1"/>
    <w:rsid w:val="00F65331"/>
    <w:rsid w:val="00F71BCC"/>
    <w:rsid w:val="00F80AED"/>
    <w:rsid w:val="00F812C3"/>
    <w:rsid w:val="00FA11A4"/>
    <w:rsid w:val="00FB5575"/>
    <w:rsid w:val="00FC32A9"/>
    <w:rsid w:val="00FD087B"/>
    <w:rsid w:val="00FD1C7A"/>
    <w:rsid w:val="00FD6AA5"/>
    <w:rsid w:val="00FE0C02"/>
    <w:rsid w:val="00FE2D72"/>
    <w:rsid w:val="00FE3223"/>
    <w:rsid w:val="00FE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DDD66D1-52D0-4D31-99B2-F75AFFEE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25E78"/>
    <w:pPr>
      <w:spacing w:after="0" w:line="240" w:lineRule="auto"/>
      <w:ind w:left="1410" w:hanging="1410"/>
      <w:jc w:val="both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4B786F"/>
    <w:pPr>
      <w:keepNext/>
      <w:keepLines/>
      <w:shd w:val="clear" w:color="auto" w:fill="FFC000"/>
      <w:tabs>
        <w:tab w:val="left" w:pos="0"/>
        <w:tab w:val="left" w:pos="2835"/>
        <w:tab w:val="left" w:pos="4111"/>
        <w:tab w:val="left" w:pos="6521"/>
      </w:tabs>
      <w:ind w:left="0" w:firstLine="0"/>
      <w:outlineLvl w:val="0"/>
    </w:pPr>
    <w:rPr>
      <w:rFonts w:eastAsiaTheme="majorEastAsia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93D68"/>
    <w:pPr>
      <w:outlineLvl w:val="1"/>
    </w:p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493D68"/>
    <w:pPr>
      <w:tabs>
        <w:tab w:val="clear" w:pos="4111"/>
        <w:tab w:val="clear" w:pos="6521"/>
      </w:tabs>
      <w:outlineLvl w:val="2"/>
    </w:p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D29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2152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2152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2152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4B786F"/>
    <w:pPr>
      <w:keepNext/>
      <w:outlineLvl w:val="7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162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62CC"/>
  </w:style>
  <w:style w:type="paragraph" w:styleId="Pta">
    <w:name w:val="footer"/>
    <w:basedOn w:val="Normlny"/>
    <w:link w:val="PtaChar"/>
    <w:uiPriority w:val="99"/>
    <w:unhideWhenUsed/>
    <w:rsid w:val="006162C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162CC"/>
  </w:style>
  <w:style w:type="paragraph" w:styleId="Bezriadkovania">
    <w:name w:val="No Spacing"/>
    <w:uiPriority w:val="1"/>
    <w:qFormat/>
    <w:rsid w:val="006162CC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4B786F"/>
    <w:rPr>
      <w:rFonts w:ascii="Arial" w:eastAsiaTheme="majorEastAsia" w:hAnsi="Arial" w:cs="Arial"/>
      <w:sz w:val="20"/>
      <w:szCs w:val="20"/>
      <w:shd w:val="clear" w:color="auto" w:fill="FFC000"/>
    </w:rPr>
  </w:style>
  <w:style w:type="character" w:customStyle="1" w:styleId="Nadpis2Char">
    <w:name w:val="Nadpis 2 Char"/>
    <w:basedOn w:val="Predvolenpsmoodseku"/>
    <w:link w:val="Nadpis2"/>
    <w:uiPriority w:val="9"/>
    <w:rsid w:val="00493D68"/>
    <w:rPr>
      <w:rFonts w:ascii="Arial" w:eastAsiaTheme="majorEastAsia" w:hAnsi="Arial" w:cs="Arial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0094"/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0094"/>
    <w:rPr>
      <w:rFonts w:ascii="Arial" w:hAnsi="Arial" w:cs="Arial"/>
      <w:sz w:val="20"/>
      <w:szCs w:val="20"/>
    </w:rPr>
  </w:style>
  <w:style w:type="paragraph" w:styleId="Oznaitext">
    <w:name w:val="Block Text"/>
    <w:basedOn w:val="Normlny"/>
    <w:uiPriority w:val="99"/>
    <w:unhideWhenUsed/>
    <w:rsid w:val="00B446D4"/>
    <w:pPr>
      <w:widowControl w:val="0"/>
      <w:suppressAutoHyphens/>
      <w:spacing w:line="276" w:lineRule="auto"/>
      <w:ind w:left="1701" w:right="-2" w:hanging="1701"/>
    </w:pPr>
    <w:rPr>
      <w:rFonts w:eastAsia="Lucida Sans Unicode"/>
      <w:szCs w:val="22"/>
    </w:rPr>
  </w:style>
  <w:style w:type="paragraph" w:customStyle="1" w:styleId="Popisvrtu-odrazka">
    <w:name w:val="Popis vrtu - odrazka"/>
    <w:basedOn w:val="Normlny"/>
    <w:rsid w:val="00B44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60"/>
      <w:ind w:left="1701" w:hanging="1701"/>
      <w:outlineLvl w:val="0"/>
    </w:pPr>
    <w:rPr>
      <w:rFonts w:eastAsia="Times New Roman"/>
      <w:sz w:val="22"/>
      <w:szCs w:val="22"/>
      <w:lang w:eastAsia="cs-CZ"/>
    </w:rPr>
  </w:style>
  <w:style w:type="paragraph" w:customStyle="1" w:styleId="Popisvrtu-zahlavie">
    <w:name w:val="Popis vrtu - zahlavie"/>
    <w:basedOn w:val="Normlny"/>
    <w:rsid w:val="00B446D4"/>
    <w:pPr>
      <w:shd w:val="pct15" w:color="auto" w:fill="auto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800"/>
      <w:ind w:left="0" w:firstLine="0"/>
      <w:outlineLvl w:val="0"/>
    </w:pPr>
    <w:rPr>
      <w:rFonts w:eastAsia="Times New Roman" w:cs="Times New Roman"/>
      <w:b/>
      <w:bCs/>
      <w:sz w:val="22"/>
      <w:lang w:eastAsia="cs-CZ"/>
    </w:rPr>
  </w:style>
  <w:style w:type="paragraph" w:styleId="Odsekzoznamu">
    <w:name w:val="List Paragraph"/>
    <w:basedOn w:val="Normlny"/>
    <w:uiPriority w:val="34"/>
    <w:qFormat/>
    <w:rsid w:val="00391D21"/>
    <w:pPr>
      <w:widowControl w:val="0"/>
      <w:suppressAutoHyphens/>
      <w:spacing w:line="276" w:lineRule="auto"/>
      <w:ind w:left="720" w:right="-2" w:firstLine="709"/>
      <w:contextualSpacing/>
    </w:pPr>
    <w:rPr>
      <w:rFonts w:eastAsia="Lucida Sans Unicode"/>
      <w:sz w:val="22"/>
      <w:szCs w:val="22"/>
    </w:rPr>
  </w:style>
  <w:style w:type="character" w:customStyle="1" w:styleId="Nadpis4Char">
    <w:name w:val="Nadpis 4 Char"/>
    <w:basedOn w:val="Predvolenpsmoodseku"/>
    <w:link w:val="Nadpis4"/>
    <w:uiPriority w:val="9"/>
    <w:rsid w:val="006D293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97F08"/>
    <w:pPr>
      <w:spacing w:line="259" w:lineRule="auto"/>
      <w:jc w:val="left"/>
      <w:outlineLvl w:val="9"/>
    </w:pPr>
    <w:rPr>
      <w:rFonts w:asciiTheme="majorHAnsi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E45D3F"/>
    <w:pPr>
      <w:tabs>
        <w:tab w:val="right" w:leader="hyphen" w:pos="9062"/>
      </w:tabs>
      <w:spacing w:before="240" w:after="120"/>
      <w:ind w:left="0" w:firstLine="0"/>
      <w:jc w:val="left"/>
    </w:pPr>
    <w:rPr>
      <w:rFonts w:asciiTheme="minorHAnsi" w:hAnsiTheme="minorHAnsi"/>
      <w:b/>
      <w:bCs/>
    </w:rPr>
  </w:style>
  <w:style w:type="paragraph" w:styleId="Obsah2">
    <w:name w:val="toc 2"/>
    <w:basedOn w:val="Normlny"/>
    <w:next w:val="Normlny"/>
    <w:autoRedefine/>
    <w:uiPriority w:val="39"/>
    <w:unhideWhenUsed/>
    <w:rsid w:val="00197F08"/>
    <w:pPr>
      <w:spacing w:before="120"/>
      <w:ind w:left="200"/>
      <w:jc w:val="left"/>
    </w:pPr>
    <w:rPr>
      <w:rFonts w:asciiTheme="minorHAnsi" w:hAnsiTheme="minorHAnsi"/>
      <w:i/>
      <w:iCs/>
    </w:rPr>
  </w:style>
  <w:style w:type="paragraph" w:styleId="Obsah3">
    <w:name w:val="toc 3"/>
    <w:basedOn w:val="Normlny"/>
    <w:next w:val="Normlny"/>
    <w:autoRedefine/>
    <w:uiPriority w:val="39"/>
    <w:unhideWhenUsed/>
    <w:rsid w:val="00197F08"/>
    <w:pPr>
      <w:ind w:left="400"/>
      <w:jc w:val="left"/>
    </w:pPr>
    <w:rPr>
      <w:rFonts w:asciiTheme="minorHAnsi" w:hAnsiTheme="minorHAnsi"/>
    </w:rPr>
  </w:style>
  <w:style w:type="paragraph" w:styleId="Obsah4">
    <w:name w:val="toc 4"/>
    <w:basedOn w:val="Normlny"/>
    <w:next w:val="Normlny"/>
    <w:autoRedefine/>
    <w:uiPriority w:val="39"/>
    <w:unhideWhenUsed/>
    <w:rsid w:val="00197F08"/>
    <w:pPr>
      <w:ind w:left="600"/>
      <w:jc w:val="left"/>
    </w:pPr>
    <w:rPr>
      <w:rFonts w:asciiTheme="minorHAnsi" w:hAnsi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197F08"/>
    <w:pPr>
      <w:ind w:left="800"/>
      <w:jc w:val="left"/>
    </w:pPr>
    <w:rPr>
      <w:rFonts w:asciiTheme="minorHAnsi" w:hAnsi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197F08"/>
    <w:pPr>
      <w:ind w:left="1000"/>
      <w:jc w:val="left"/>
    </w:pPr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197F08"/>
    <w:pPr>
      <w:ind w:left="1200"/>
      <w:jc w:val="left"/>
    </w:pPr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197F08"/>
    <w:pPr>
      <w:ind w:left="1400"/>
      <w:jc w:val="left"/>
    </w:pPr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197F08"/>
    <w:pPr>
      <w:ind w:left="1600"/>
      <w:jc w:val="left"/>
    </w:pPr>
    <w:rPr>
      <w:rFonts w:asciiTheme="minorHAnsi" w:hAnsiTheme="minorHAnsi"/>
    </w:rPr>
  </w:style>
  <w:style w:type="character" w:styleId="Hypertextovprepojenie">
    <w:name w:val="Hyperlink"/>
    <w:basedOn w:val="Predvolenpsmoodseku"/>
    <w:uiPriority w:val="99"/>
    <w:unhideWhenUsed/>
    <w:rsid w:val="00197F0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97F08"/>
    <w:rPr>
      <w:color w:val="605E5C"/>
      <w:shd w:val="clear" w:color="auto" w:fill="E1DFDD"/>
    </w:rPr>
  </w:style>
  <w:style w:type="character" w:customStyle="1" w:styleId="Nadpis3Char">
    <w:name w:val="Nadpis 3 Char"/>
    <w:basedOn w:val="Predvolenpsmoodseku"/>
    <w:link w:val="Nadpis3"/>
    <w:uiPriority w:val="9"/>
    <w:rsid w:val="00493D68"/>
    <w:rPr>
      <w:rFonts w:ascii="Arial" w:eastAsiaTheme="majorEastAsia" w:hAnsi="Arial" w:cs="Arial"/>
      <w:sz w:val="20"/>
      <w:szCs w:val="20"/>
    </w:rPr>
  </w:style>
  <w:style w:type="table" w:styleId="Mriekatabuky">
    <w:name w:val="Table Grid"/>
    <w:basedOn w:val="Normlnatabuka"/>
    <w:uiPriority w:val="39"/>
    <w:rsid w:val="00EB5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EB513E"/>
    <w:pPr>
      <w:ind w:left="0" w:firstLine="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B513E"/>
    <w:rPr>
      <w:rFonts w:ascii="Arial" w:hAnsi="Arial" w:cs="Arial"/>
      <w:sz w:val="20"/>
      <w:szCs w:val="20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152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15233"/>
    <w:rPr>
      <w:rFonts w:ascii="Arial" w:hAnsi="Arial" w:cs="Arial"/>
      <w:i/>
      <w:iCs/>
      <w:color w:val="4472C4" w:themeColor="accent1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215233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character" w:customStyle="1" w:styleId="Nadpis6Char">
    <w:name w:val="Nadpis 6 Char"/>
    <w:basedOn w:val="Predvolenpsmoodseku"/>
    <w:link w:val="Nadpis6"/>
    <w:uiPriority w:val="9"/>
    <w:rsid w:val="00215233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dpis7Char">
    <w:name w:val="Nadpis 7 Char"/>
    <w:basedOn w:val="Predvolenpsmoodseku"/>
    <w:link w:val="Nadpis7"/>
    <w:uiPriority w:val="9"/>
    <w:rsid w:val="0021523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</w:rPr>
  </w:style>
  <w:style w:type="character" w:styleId="Nzovknihy">
    <w:name w:val="Book Title"/>
    <w:basedOn w:val="Predvolenpsmoodseku"/>
    <w:uiPriority w:val="33"/>
    <w:qFormat/>
    <w:rsid w:val="00215233"/>
    <w:rPr>
      <w:b/>
      <w:bCs/>
      <w:i/>
      <w:iCs/>
      <w:spacing w:val="5"/>
    </w:rPr>
  </w:style>
  <w:style w:type="character" w:customStyle="1" w:styleId="Nadpis8Char">
    <w:name w:val="Nadpis 8 Char"/>
    <w:basedOn w:val="Predvolenpsmoodseku"/>
    <w:link w:val="Nadpis8"/>
    <w:uiPriority w:val="9"/>
    <w:rsid w:val="004B786F"/>
    <w:rPr>
      <w:rFonts w:ascii="Arial" w:hAnsi="Arial" w:cs="Arial"/>
      <w:b/>
      <w:bCs/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2F5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eastAsia="Times New Roman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2F546F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B8661F"/>
    <w:pPr>
      <w:spacing w:after="200"/>
    </w:pPr>
    <w:rPr>
      <w:i/>
      <w:iCs/>
      <w:color w:val="44546A" w:themeColor="text2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1A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58443-EAD6-4A35-B25C-6766FA9F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3318</TotalTime>
  <Pages>4</Pages>
  <Words>1025</Words>
  <Characters>5589</Characters>
  <Application>Microsoft Office Word</Application>
  <DocSecurity>0</DocSecurity>
  <Lines>169</Lines>
  <Paragraphs>137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Sinak</dc:creator>
  <cp:keywords/>
  <dc:description/>
  <cp:lastModifiedBy>Pitak</cp:lastModifiedBy>
  <cp:revision>66</cp:revision>
  <cp:lastPrinted>2020-04-16T13:15:00Z</cp:lastPrinted>
  <dcterms:created xsi:type="dcterms:W3CDTF">2019-11-18T10:58:00Z</dcterms:created>
  <dcterms:modified xsi:type="dcterms:W3CDTF">2020-06-11T08:20:00Z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PW_WorkDir">
    <vt:lpwstr>c:\pwdata\pwtemp\reming_zakazky\</vt:lpwstr>
  </property>
</Properties>
</file>